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5E788" w14:textId="77777777" w:rsidR="00B40B71" w:rsidRPr="00B40B71" w:rsidRDefault="00B40B71" w:rsidP="00B40B71">
      <w:pPr>
        <w:pStyle w:val="NormalWeb"/>
        <w:rPr>
          <w:b/>
        </w:rPr>
      </w:pPr>
      <w:r w:rsidRPr="00B40B71">
        <w:rPr>
          <w:b/>
        </w:rPr>
        <w:t>ASSISTANT PROFESSORS – BIOLOGICAL SCIENCES – CLEMSON UNIVERSITY</w:t>
      </w:r>
    </w:p>
    <w:p w14:paraId="61801D8D" w14:textId="77777777" w:rsidR="00B40B71" w:rsidRDefault="00B40B71" w:rsidP="00B40B71">
      <w:pPr>
        <w:pStyle w:val="NormalWeb"/>
      </w:pPr>
      <w:r>
        <w:t xml:space="preserve">The Department of Biological Sciences at Clemson University invites applications for three tenure-track Assistant Professor positions in </w:t>
      </w:r>
      <w:r w:rsidRPr="00B40B71">
        <w:rPr>
          <w:b/>
        </w:rPr>
        <w:t>(1) Microbiology, (2) Cellular and Molecular Biology, and (3) Organismal Biology</w:t>
      </w:r>
      <w:r>
        <w:t xml:space="preserve">, with expected start dates of August 2018. Located on the shores of Lake Hartwell in the foothills of the Blue Ridge Mountains, Clemson is a US News and World Report's top 25 public University. The department of Biological Sciences is a founding member of the newly formed College of Science, a central player in the university's new strategic plan, </w:t>
      </w:r>
      <w:proofErr w:type="spellStart"/>
      <w:proofErr w:type="gramStart"/>
      <w:r>
        <w:t>ClemsonForward</w:t>
      </w:r>
      <w:proofErr w:type="spellEnd"/>
      <w:r>
        <w:t>.(</w:t>
      </w:r>
      <w:proofErr w:type="gramEnd"/>
      <w:r>
        <w:t xml:space="preserve"> https://www.clemson.edu/forward/).</w:t>
      </w:r>
    </w:p>
    <w:p w14:paraId="0AFA9F90" w14:textId="77777777" w:rsidR="00B40B71" w:rsidRDefault="00B40B71" w:rsidP="00B40B71">
      <w:pPr>
        <w:pStyle w:val="NormalWeb"/>
      </w:pPr>
      <w:r>
        <w:t>The University's excellent research resources include the globally ranked Palmetto high performance computing cluster, the Clemson University Genomics and Computational Biology Laboratory, the Clemson University Light Imaging Facility, the Campbell Museum of Natural History, and the 17,500-acre Clemson Experimental Forest.</w:t>
      </w:r>
    </w:p>
    <w:p w14:paraId="4BC81C05" w14:textId="77777777" w:rsidR="00B40B71" w:rsidRDefault="00B40B71" w:rsidP="00B40B71">
      <w:pPr>
        <w:pStyle w:val="NormalWeb"/>
      </w:pPr>
      <w:r>
        <w:t>The University and Department are committed to building a community of inclusive excellence, where faculty scholars are dedicated to working and teaching in a multi-cultural environment (http://www.clemson.edu/inclusion/). We are also supportive of the needs of dual career couples.</w:t>
      </w:r>
    </w:p>
    <w:p w14:paraId="56E7DB4F" w14:textId="77777777" w:rsidR="00B40B71" w:rsidRDefault="00B40B71" w:rsidP="00B40B71">
      <w:pPr>
        <w:pStyle w:val="NormalWeb"/>
      </w:pPr>
      <w:r>
        <w:t>We seek creative, interactive scholars who address cutting-edge research questions that complement and enhance the Department's existing research strengths (http://www.clemson.edu/science/departments/biosc/). Successful candidates must hold a Ph.D. and have substantial postdoctoral experience. They are expected to establish a nationally recognized and externally funded research program, demonstrate teaching excellence, and participate in relevant graduate programs.</w:t>
      </w:r>
    </w:p>
    <w:p w14:paraId="17D54A55" w14:textId="77777777" w:rsidR="00B40B71" w:rsidRDefault="00B40B71" w:rsidP="00B40B71">
      <w:pPr>
        <w:pStyle w:val="NormalWeb"/>
      </w:pPr>
      <w:r>
        <w:t xml:space="preserve">Applicants should submit the following items to the distinct </w:t>
      </w:r>
      <w:proofErr w:type="spellStart"/>
      <w:r>
        <w:t>Interfolio</w:t>
      </w:r>
      <w:proofErr w:type="spellEnd"/>
      <w:r>
        <w:t xml:space="preserve"> link listed for the position to which they apply: (1) letter of application; (2) CV; (3) statement of research interests and future plans; (4) statement of teaching interests and experience; (5) statement describing past experience and/or future plans to promote diversity and inclusion; and (6) up to three reprints in one PDF. Applicants should also arrange, through </w:t>
      </w:r>
      <w:proofErr w:type="spellStart"/>
      <w:r>
        <w:t>Interfolio</w:t>
      </w:r>
      <w:proofErr w:type="spellEnd"/>
      <w:r>
        <w:t>, for three confidential letters of recommendation to be submitted.</w:t>
      </w:r>
    </w:p>
    <w:p w14:paraId="6C91502E" w14:textId="77777777" w:rsidR="00B40B71" w:rsidRDefault="00B40B71" w:rsidP="00B40B71">
      <w:pPr>
        <w:pStyle w:val="NormalWeb"/>
      </w:pPr>
      <w:r w:rsidRPr="00B40B71">
        <w:rPr>
          <w:b/>
        </w:rPr>
        <w:t xml:space="preserve">Position 1. </w:t>
      </w:r>
      <w:r w:rsidRPr="00B40B71">
        <w:t>We seek</w:t>
      </w:r>
      <w:r w:rsidRPr="00B40B71">
        <w:rPr>
          <w:b/>
        </w:rPr>
        <w:t xml:space="preserve"> a microbiologist</w:t>
      </w:r>
      <w:r>
        <w:t xml:space="preserve"> who explores basic questions in infectious disease or microbial physiology. The successful applicant uses molecular and/or computational approaches to study archaea, bacteria, viruses or single-celled eukaryotes at the cellular level. Individuals who focus on host-pathogen interactions, regulatory or virulence mechanisms, antimicrobial resistance, energetics, microbe-microbe interactions and/or closely associated research areas are especially encouraged to apply. Besides those in the department, potential collaborators include faculty associated with the Eukaryotic Pathogens Innovation Center, as well as the Genetics and Biochemistry and Bioengineering Departments, among others. Inquiries should be directed to Dr. Barbara Campbell (bcampb7@clemson.edu). Submit materials via </w:t>
      </w:r>
      <w:proofErr w:type="spellStart"/>
      <w:r>
        <w:t>Interfolio</w:t>
      </w:r>
      <w:proofErr w:type="spellEnd"/>
      <w:r>
        <w:t xml:space="preserve"> at </w:t>
      </w:r>
      <w:hyperlink r:id="rId4" w:history="1">
        <w:r w:rsidRPr="00B40B71">
          <w:rPr>
            <w:rStyle w:val="Hyperlink"/>
          </w:rPr>
          <w:t>https://apply.interfolio.com/45156</w:t>
        </w:r>
      </w:hyperlink>
    </w:p>
    <w:p w14:paraId="1DBDE27C" w14:textId="77777777" w:rsidR="00B40B71" w:rsidRDefault="00B40B71" w:rsidP="00B40B71">
      <w:pPr>
        <w:pStyle w:val="NormalWeb"/>
      </w:pPr>
      <w:r>
        <w:rPr>
          <w:rStyle w:val="Strong"/>
        </w:rPr>
        <w:t>Position 2.</w:t>
      </w:r>
      <w:r>
        <w:t xml:space="preserve"> We seek a </w:t>
      </w:r>
      <w:r>
        <w:rPr>
          <w:rStyle w:val="Strong"/>
        </w:rPr>
        <w:t>cellular and molecular biologist</w:t>
      </w:r>
      <w:r>
        <w:t xml:space="preserve"> using state-of-the-art approaches to address fundamental questions in organismal biology. Individuals working in all areas from </w:t>
      </w:r>
      <w:r>
        <w:lastRenderedPageBreak/>
        <w:t xml:space="preserve">simple model systems to humans are encouraged to apply. Areas of interest include, but are not limited to; host responses to infectious disease and/or other environmental stressors; cancer and stem cell biology; immune and nervous system function. Inquiries should be directed to Dr. Charles D. Rice (cdrice@clemson.edu). Submit materials via </w:t>
      </w:r>
      <w:proofErr w:type="spellStart"/>
      <w:r>
        <w:t>Interfolio</w:t>
      </w:r>
      <w:proofErr w:type="spellEnd"/>
      <w:r>
        <w:t xml:space="preserve"> at </w:t>
      </w:r>
      <w:hyperlink r:id="rId5" w:history="1">
        <w:r w:rsidRPr="00B40B71">
          <w:rPr>
            <w:rStyle w:val="Hyperlink"/>
          </w:rPr>
          <w:t>https://apply.interfolio.com/45157</w:t>
        </w:r>
      </w:hyperlink>
    </w:p>
    <w:p w14:paraId="18A66692" w14:textId="77777777" w:rsidR="00B40B71" w:rsidRDefault="00B40B71" w:rsidP="00B40B71">
      <w:pPr>
        <w:pStyle w:val="NormalWeb"/>
      </w:pPr>
      <w:r>
        <w:rPr>
          <w:rStyle w:val="Strong"/>
        </w:rPr>
        <w:t>Position 3.</w:t>
      </w:r>
      <w:r>
        <w:t xml:space="preserve"> We seek an </w:t>
      </w:r>
      <w:r>
        <w:rPr>
          <w:rStyle w:val="Strong"/>
        </w:rPr>
        <w:t>organismal biologist</w:t>
      </w:r>
      <w:r>
        <w:t xml:space="preserve"> using integrative and/or comparative approaches to examine innovative, fundamental biological questions. Applications are welcome from candidates working in any animal or plant system, with research areas of interest including, but not limited to, organismal physiology, morphology, ecology, and evolution. We especially encourage applicants whose work has promise to span scales or approaches, building bridges from studies of structure or functional mechanisms to understanding of organismal diversity and processes of change. Inquiries may be directed to Dr. Richard W. Blob (rblob@clemson.edu). Submit materials via </w:t>
      </w:r>
      <w:proofErr w:type="spellStart"/>
      <w:r>
        <w:t>Interfolio</w:t>
      </w:r>
      <w:proofErr w:type="spellEnd"/>
      <w:r>
        <w:t xml:space="preserve"> at </w:t>
      </w:r>
      <w:hyperlink r:id="rId6" w:history="1">
        <w:r w:rsidRPr="00B40B71">
          <w:rPr>
            <w:rStyle w:val="Hyperlink"/>
          </w:rPr>
          <w:t>https://apply.inter</w:t>
        </w:r>
        <w:bookmarkStart w:id="0" w:name="_GoBack"/>
        <w:bookmarkEnd w:id="0"/>
        <w:r w:rsidRPr="00B40B71">
          <w:rPr>
            <w:rStyle w:val="Hyperlink"/>
          </w:rPr>
          <w:t>f</w:t>
        </w:r>
        <w:r w:rsidRPr="00B40B71">
          <w:rPr>
            <w:rStyle w:val="Hyperlink"/>
          </w:rPr>
          <w:t>olio.com/45158</w:t>
        </w:r>
      </w:hyperlink>
    </w:p>
    <w:p w14:paraId="42B9B95E" w14:textId="77777777" w:rsidR="00B40B71" w:rsidRDefault="00B40B71" w:rsidP="00B40B71">
      <w:pPr>
        <w:pStyle w:val="NormalWeb"/>
      </w:pPr>
      <w:r>
        <w:t> </w:t>
      </w:r>
    </w:p>
    <w:p w14:paraId="6A092C2E" w14:textId="77777777" w:rsidR="00B40B71" w:rsidRDefault="00B40B71" w:rsidP="00B40B71">
      <w:pPr>
        <w:pStyle w:val="NormalWeb"/>
      </w:pPr>
      <w:r>
        <w:rPr>
          <w:rStyle w:val="Emphasis"/>
        </w:rPr>
        <w:t>For full consideration, applications should be submitted by October 25, 2017. Review will continue until the positions are filled.</w:t>
      </w:r>
    </w:p>
    <w:p w14:paraId="7CF0C32A" w14:textId="77777777" w:rsidR="00B40B71" w:rsidRDefault="00B40B71" w:rsidP="00B40B71">
      <w:pPr>
        <w:pStyle w:val="NormalWeb"/>
      </w:pPr>
      <w:r>
        <w:br/>
        <w:t>Clemson University is an AA/EEO employer and does not discriminate against any person or group on the basis of age, color, disability, gender, pregnancy, national origin, race, religion, sexual orientation, veteran status or genetic information. Clemson University is building a culturally diverse faculty and staff committed to working in a multicultural environment and encourages applications from minorities and women.</w:t>
      </w:r>
    </w:p>
    <w:p w14:paraId="3B7C1606" w14:textId="77777777" w:rsidR="00224F2D" w:rsidRDefault="00224F2D"/>
    <w:sectPr w:rsidR="00224F2D" w:rsidSect="003E2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71"/>
    <w:rsid w:val="001B00C1"/>
    <w:rsid w:val="00224F2D"/>
    <w:rsid w:val="003E2A31"/>
    <w:rsid w:val="00B40B7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E46EBC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0B7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40B71"/>
    <w:rPr>
      <w:b/>
      <w:bCs/>
    </w:rPr>
  </w:style>
  <w:style w:type="character" w:styleId="Emphasis">
    <w:name w:val="Emphasis"/>
    <w:basedOn w:val="DefaultParagraphFont"/>
    <w:uiPriority w:val="20"/>
    <w:qFormat/>
    <w:rsid w:val="00B40B71"/>
    <w:rPr>
      <w:i/>
      <w:iCs/>
    </w:rPr>
  </w:style>
  <w:style w:type="character" w:styleId="Hyperlink">
    <w:name w:val="Hyperlink"/>
    <w:basedOn w:val="DefaultParagraphFont"/>
    <w:uiPriority w:val="99"/>
    <w:unhideWhenUsed/>
    <w:rsid w:val="00B40B71"/>
    <w:rPr>
      <w:color w:val="0563C1" w:themeColor="hyperlink"/>
      <w:u w:val="single"/>
    </w:rPr>
  </w:style>
  <w:style w:type="character" w:styleId="FollowedHyperlink">
    <w:name w:val="FollowedHyperlink"/>
    <w:basedOn w:val="DefaultParagraphFont"/>
    <w:uiPriority w:val="99"/>
    <w:semiHidden/>
    <w:unhideWhenUsed/>
    <w:rsid w:val="00B40B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43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apply.interfolio.com/45156" TargetMode="External"/><Relationship Id="rId5" Type="http://schemas.openxmlformats.org/officeDocument/2006/relationships/hyperlink" Target="https://apply.interfolio.com/45157" TargetMode="External"/><Relationship Id="rId6" Type="http://schemas.openxmlformats.org/officeDocument/2006/relationships/hyperlink" Target="https://apply.interfolio.com/4515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769</Words>
  <Characters>4385</Characters>
  <Application>Microsoft Macintosh Word</Application>
  <DocSecurity>0</DocSecurity>
  <Lines>36</Lines>
  <Paragraphs>10</Paragraphs>
  <ScaleCrop>false</ScaleCrop>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2017-10-05T16:53:00Z</dcterms:created>
  <dcterms:modified xsi:type="dcterms:W3CDTF">2017-10-05T16:56:00Z</dcterms:modified>
</cp:coreProperties>
</file>