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4F5F8" w14:textId="77777777" w:rsidR="00E56B18" w:rsidRPr="0030392A" w:rsidRDefault="00D06248" w:rsidP="00D06248">
      <w:pPr>
        <w:jc w:val="center"/>
        <w:rPr>
          <w:b/>
          <w:bCs/>
          <w:sz w:val="32"/>
          <w:szCs w:val="32"/>
        </w:rPr>
      </w:pPr>
      <w:r w:rsidRPr="0030392A">
        <w:rPr>
          <w:b/>
          <w:bCs/>
          <w:sz w:val="32"/>
          <w:szCs w:val="32"/>
        </w:rPr>
        <w:t>UC Merced Environmental Systems Seminar (ES 291)</w:t>
      </w:r>
    </w:p>
    <w:p w14:paraId="153CF281" w14:textId="77777777" w:rsidR="00D06248" w:rsidRPr="0030392A" w:rsidRDefault="00D06248" w:rsidP="00D06248">
      <w:pPr>
        <w:jc w:val="center"/>
        <w:rPr>
          <w:b/>
          <w:bCs/>
          <w:sz w:val="16"/>
          <w:szCs w:val="16"/>
        </w:rPr>
      </w:pPr>
      <w:bookmarkStart w:id="0" w:name="_GoBack"/>
      <w:bookmarkEnd w:id="0"/>
    </w:p>
    <w:p w14:paraId="5E2FF64F" w14:textId="157C5641" w:rsidR="00D06248" w:rsidRPr="0030392A" w:rsidRDefault="00D06248" w:rsidP="00D06248">
      <w:pPr>
        <w:jc w:val="center"/>
        <w:rPr>
          <w:b/>
          <w:bCs/>
          <w:sz w:val="32"/>
          <w:szCs w:val="32"/>
        </w:rPr>
      </w:pPr>
      <w:r w:rsidRPr="0030392A">
        <w:rPr>
          <w:b/>
          <w:bCs/>
          <w:sz w:val="32"/>
          <w:szCs w:val="32"/>
        </w:rPr>
        <w:t xml:space="preserve">Wednesday </w:t>
      </w:r>
      <w:r w:rsidR="00585B93">
        <w:rPr>
          <w:b/>
          <w:bCs/>
          <w:sz w:val="32"/>
          <w:szCs w:val="32"/>
        </w:rPr>
        <w:t>26</w:t>
      </w:r>
      <w:r w:rsidR="00DA209E" w:rsidRPr="00DA209E">
        <w:rPr>
          <w:b/>
          <w:bCs/>
          <w:sz w:val="32"/>
          <w:szCs w:val="32"/>
          <w:vertAlign w:val="superscript"/>
        </w:rPr>
        <w:t>th</w:t>
      </w:r>
      <w:r w:rsidR="00DA209E">
        <w:rPr>
          <w:b/>
          <w:bCs/>
          <w:sz w:val="32"/>
          <w:szCs w:val="32"/>
        </w:rPr>
        <w:t xml:space="preserve"> October</w:t>
      </w:r>
      <w:r w:rsidRPr="0030392A">
        <w:rPr>
          <w:b/>
          <w:bCs/>
          <w:sz w:val="32"/>
          <w:szCs w:val="32"/>
        </w:rPr>
        <w:t xml:space="preserve"> 2016 </w:t>
      </w:r>
    </w:p>
    <w:p w14:paraId="71091E6C" w14:textId="77777777" w:rsidR="00D06248" w:rsidRPr="0030392A" w:rsidRDefault="00D06248" w:rsidP="00D06248">
      <w:pPr>
        <w:jc w:val="center"/>
        <w:rPr>
          <w:b/>
          <w:bCs/>
          <w:sz w:val="16"/>
          <w:szCs w:val="16"/>
        </w:rPr>
      </w:pPr>
    </w:p>
    <w:p w14:paraId="05E0FA64" w14:textId="674DAC8E" w:rsidR="00D06248" w:rsidRDefault="00D06248" w:rsidP="00D06248">
      <w:pPr>
        <w:jc w:val="center"/>
        <w:rPr>
          <w:b/>
          <w:bCs/>
          <w:sz w:val="32"/>
          <w:szCs w:val="32"/>
        </w:rPr>
      </w:pPr>
      <w:r w:rsidRPr="0030392A">
        <w:rPr>
          <w:b/>
          <w:bCs/>
          <w:sz w:val="32"/>
          <w:szCs w:val="32"/>
        </w:rPr>
        <w:t>12.30-2.</w:t>
      </w:r>
      <w:r w:rsidR="006B1F29">
        <w:rPr>
          <w:b/>
          <w:bCs/>
          <w:sz w:val="32"/>
          <w:szCs w:val="32"/>
        </w:rPr>
        <w:t>0</w:t>
      </w:r>
      <w:r w:rsidRPr="0030392A">
        <w:rPr>
          <w:b/>
          <w:bCs/>
          <w:sz w:val="32"/>
          <w:szCs w:val="32"/>
        </w:rPr>
        <w:t>0 PM COB 105</w:t>
      </w:r>
    </w:p>
    <w:p w14:paraId="7D42204B" w14:textId="77777777" w:rsidR="00DA209E" w:rsidRPr="0030392A" w:rsidRDefault="00DA209E" w:rsidP="00D06248">
      <w:pPr>
        <w:jc w:val="center"/>
        <w:rPr>
          <w:b/>
          <w:bCs/>
          <w:smallCaps/>
          <w:sz w:val="32"/>
          <w:szCs w:val="32"/>
        </w:rPr>
      </w:pPr>
    </w:p>
    <w:p w14:paraId="22F28A33" w14:textId="77777777" w:rsidR="00D06248" w:rsidRPr="0030392A" w:rsidRDefault="00D06248" w:rsidP="00D06248">
      <w:pPr>
        <w:jc w:val="center"/>
        <w:rPr>
          <w:rFonts w:ascii="Times" w:hAnsi="Times"/>
          <w:b/>
          <w:bCs/>
          <w:smallCaps/>
          <w:sz w:val="16"/>
          <w:szCs w:val="16"/>
        </w:rPr>
      </w:pPr>
    </w:p>
    <w:p w14:paraId="6CDDCBB0" w14:textId="1284B6ED" w:rsidR="00DA209E" w:rsidRPr="00DA209E" w:rsidRDefault="00585B93" w:rsidP="00D06248">
      <w:pPr>
        <w:jc w:val="center"/>
        <w:rPr>
          <w:rFonts w:cs="Calibri"/>
          <w:i/>
          <w:iCs/>
          <w:sz w:val="32"/>
          <w:szCs w:val="32"/>
        </w:rPr>
      </w:pPr>
      <w:r>
        <w:rPr>
          <w:rFonts w:cs="Calibri"/>
          <w:i/>
          <w:sz w:val="32"/>
          <w:szCs w:val="32"/>
        </w:rPr>
        <w:t>Beyond Recalcitrance – Carbon Flow through the Mineral Soils of a Prokaryotic World</w:t>
      </w:r>
    </w:p>
    <w:p w14:paraId="6D91E15E" w14:textId="77777777" w:rsidR="00D06248" w:rsidRPr="0030392A" w:rsidRDefault="00D06248" w:rsidP="00D06248">
      <w:pPr>
        <w:jc w:val="center"/>
        <w:rPr>
          <w:rFonts w:ascii="Calibri" w:hAnsi="Calibri" w:cs="Calibri"/>
          <w:i/>
          <w:iCs/>
          <w:sz w:val="16"/>
          <w:szCs w:val="16"/>
        </w:rPr>
      </w:pPr>
    </w:p>
    <w:p w14:paraId="107FCB56" w14:textId="4E35A89D" w:rsidR="00D06248" w:rsidRDefault="00585B93" w:rsidP="00D06248">
      <w:pPr>
        <w:jc w:val="center"/>
        <w:rPr>
          <w:rFonts w:ascii="Times" w:hAnsi="Times"/>
          <w:b/>
          <w:bCs/>
          <w:smallCaps/>
          <w:sz w:val="32"/>
          <w:szCs w:val="32"/>
        </w:rPr>
      </w:pPr>
      <w:r>
        <w:rPr>
          <w:rFonts w:ascii="Times" w:hAnsi="Times"/>
          <w:b/>
          <w:bCs/>
          <w:smallCaps/>
          <w:noProof/>
          <w:sz w:val="32"/>
          <w:szCs w:val="32"/>
        </w:rPr>
        <w:drawing>
          <wp:inline distT="0" distB="0" distL="0" distR="0" wp14:anchorId="7EA11363" wp14:editId="4356D9C2">
            <wp:extent cx="4041775" cy="3036531"/>
            <wp:effectExtent l="0" t="0" r="0" b="12065"/>
            <wp:docPr id="2" name="Picture 2" descr="../../Desktop/Picture%20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icture%2019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56005" cy="3047222"/>
                    </a:xfrm>
                    <a:prstGeom prst="rect">
                      <a:avLst/>
                    </a:prstGeom>
                    <a:noFill/>
                    <a:ln>
                      <a:noFill/>
                    </a:ln>
                  </pic:spPr>
                </pic:pic>
              </a:graphicData>
            </a:graphic>
          </wp:inline>
        </w:drawing>
      </w:r>
    </w:p>
    <w:p w14:paraId="11A86335" w14:textId="77777777" w:rsidR="00D06248" w:rsidRPr="0030392A" w:rsidRDefault="00D06248" w:rsidP="00585B93">
      <w:pPr>
        <w:rPr>
          <w:rFonts w:ascii="Times" w:hAnsi="Times"/>
          <w:b/>
          <w:bCs/>
          <w:smallCaps/>
          <w:sz w:val="16"/>
          <w:szCs w:val="16"/>
        </w:rPr>
      </w:pPr>
    </w:p>
    <w:p w14:paraId="03F2AE3E" w14:textId="62E36995" w:rsidR="00D06248" w:rsidRDefault="00DA209E" w:rsidP="00D06248">
      <w:pPr>
        <w:jc w:val="center"/>
        <w:rPr>
          <w:b/>
          <w:bCs/>
          <w:sz w:val="32"/>
          <w:szCs w:val="32"/>
        </w:rPr>
      </w:pPr>
      <w:r>
        <w:rPr>
          <w:b/>
          <w:bCs/>
          <w:sz w:val="32"/>
          <w:szCs w:val="32"/>
        </w:rPr>
        <w:t>Pr</w:t>
      </w:r>
      <w:r w:rsidR="00D06248">
        <w:rPr>
          <w:b/>
          <w:bCs/>
          <w:sz w:val="32"/>
          <w:szCs w:val="32"/>
        </w:rPr>
        <w:t xml:space="preserve">of. </w:t>
      </w:r>
      <w:r w:rsidR="00585B93">
        <w:rPr>
          <w:b/>
          <w:bCs/>
          <w:sz w:val="32"/>
          <w:szCs w:val="32"/>
        </w:rPr>
        <w:t xml:space="preserve">Markus </w:t>
      </w:r>
      <w:proofErr w:type="spellStart"/>
      <w:r w:rsidR="00585B93">
        <w:rPr>
          <w:b/>
          <w:bCs/>
          <w:sz w:val="32"/>
          <w:szCs w:val="32"/>
        </w:rPr>
        <w:t>Kleber</w:t>
      </w:r>
      <w:proofErr w:type="spellEnd"/>
    </w:p>
    <w:p w14:paraId="7FC0E461" w14:textId="4E0A1D93" w:rsidR="00DA209E" w:rsidRPr="00585B93" w:rsidRDefault="00585B93" w:rsidP="00585B93">
      <w:pPr>
        <w:jc w:val="center"/>
        <w:rPr>
          <w:b/>
          <w:bCs/>
          <w:sz w:val="32"/>
          <w:szCs w:val="32"/>
        </w:rPr>
      </w:pPr>
      <w:r>
        <w:rPr>
          <w:b/>
          <w:bCs/>
          <w:sz w:val="32"/>
          <w:szCs w:val="32"/>
        </w:rPr>
        <w:t>Oregon State University</w:t>
      </w:r>
    </w:p>
    <w:p w14:paraId="26064936" w14:textId="77777777" w:rsidR="00DA209E" w:rsidRDefault="00DA209E" w:rsidP="00DA209E">
      <w:pPr>
        <w:widowControl w:val="0"/>
        <w:autoSpaceDE w:val="0"/>
        <w:autoSpaceDN w:val="0"/>
        <w:adjustRightInd w:val="0"/>
        <w:rPr>
          <w:rFonts w:ascii="Calibri" w:hAnsi="Calibri" w:cs="Calibri"/>
          <w:sz w:val="22"/>
          <w:szCs w:val="22"/>
        </w:rPr>
      </w:pPr>
    </w:p>
    <w:p w14:paraId="5A336CB7" w14:textId="77777777" w:rsidR="00DA209E" w:rsidRDefault="00DA209E" w:rsidP="00DA209E">
      <w:pPr>
        <w:widowControl w:val="0"/>
        <w:autoSpaceDE w:val="0"/>
        <w:autoSpaceDN w:val="0"/>
        <w:adjustRightInd w:val="0"/>
        <w:rPr>
          <w:rFonts w:ascii="Calibri" w:hAnsi="Calibri" w:cs="Calibri"/>
          <w:sz w:val="22"/>
          <w:szCs w:val="22"/>
        </w:rPr>
      </w:pPr>
    </w:p>
    <w:p w14:paraId="4156C056" w14:textId="751D7A93" w:rsidR="00D06248" w:rsidRPr="00585B93" w:rsidRDefault="00585B93" w:rsidP="00585B93">
      <w:pPr>
        <w:widowControl w:val="0"/>
        <w:autoSpaceDE w:val="0"/>
        <w:autoSpaceDN w:val="0"/>
        <w:adjustRightInd w:val="0"/>
        <w:rPr>
          <w:rFonts w:cs="Calibri"/>
          <w:color w:val="000000" w:themeColor="text1"/>
          <w:sz w:val="28"/>
          <w:szCs w:val="28"/>
        </w:rPr>
      </w:pPr>
      <w:r w:rsidRPr="00585B93">
        <w:rPr>
          <w:rFonts w:cs="Calibri"/>
          <w:color w:val="000000" w:themeColor="text1"/>
          <w:sz w:val="28"/>
          <w:szCs w:val="28"/>
        </w:rPr>
        <w:t xml:space="preserve">Prof. </w:t>
      </w:r>
      <w:proofErr w:type="spellStart"/>
      <w:r w:rsidRPr="00585B93">
        <w:rPr>
          <w:rFonts w:cs="Calibri"/>
          <w:color w:val="000000" w:themeColor="text1"/>
          <w:sz w:val="28"/>
          <w:szCs w:val="28"/>
        </w:rPr>
        <w:t>Kleber</w:t>
      </w:r>
      <w:proofErr w:type="spellEnd"/>
      <w:r w:rsidRPr="00585B93">
        <w:rPr>
          <w:rFonts w:cs="Calibri"/>
          <w:color w:val="000000" w:themeColor="text1"/>
          <w:sz w:val="28"/>
          <w:szCs w:val="28"/>
        </w:rPr>
        <w:t xml:space="preserve"> started out as a sailor in the German Navy (1978 -1988), where he was trained as an antisubmarine helicopter pilot and participated in several cruises to the North Atlantic and Indian Ocean.  He shifted gears in 1988 and enrolled at the University of </w:t>
      </w:r>
      <w:proofErr w:type="spellStart"/>
      <w:r w:rsidRPr="00585B93">
        <w:rPr>
          <w:rFonts w:cs="Calibri"/>
          <w:color w:val="000000" w:themeColor="text1"/>
          <w:sz w:val="28"/>
          <w:szCs w:val="28"/>
        </w:rPr>
        <w:t>Hohenheim</w:t>
      </w:r>
      <w:proofErr w:type="spellEnd"/>
      <w:r w:rsidRPr="00585B93">
        <w:rPr>
          <w:rFonts w:cs="Calibri"/>
          <w:color w:val="000000" w:themeColor="text1"/>
          <w:sz w:val="28"/>
          <w:szCs w:val="28"/>
        </w:rPr>
        <w:t xml:space="preserve"> to pursue a degree in Agricultural Biology. During his PhD, he developed an interest in soil carbon cycling, originally focusing on CO2 and CH4 emissions from soil. When he moved to the University of Halle-Wittenberg in 1998, this interest shifted towards mineral-organic associations. This has been his main field of interest ever since. Related interests have been the behavior of thermally altered carbon in soils and, most recently, the fate of proteins in contact with mineral surfaces.</w:t>
      </w:r>
    </w:p>
    <w:sectPr w:rsidR="00D06248" w:rsidRPr="00585B93" w:rsidSect="00EE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48"/>
    <w:rsid w:val="000040A5"/>
    <w:rsid w:val="00023811"/>
    <w:rsid w:val="0004555D"/>
    <w:rsid w:val="002E54C0"/>
    <w:rsid w:val="0030392A"/>
    <w:rsid w:val="00405C60"/>
    <w:rsid w:val="00585B93"/>
    <w:rsid w:val="006B1F29"/>
    <w:rsid w:val="00D06248"/>
    <w:rsid w:val="00DA209E"/>
    <w:rsid w:val="00E56B18"/>
    <w:rsid w:val="00EE0E8D"/>
    <w:rsid w:val="00F7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053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California, Merced</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Edwards</dc:creator>
  <cp:keywords/>
  <dc:description/>
  <cp:lastModifiedBy>Microsoft Office User</cp:lastModifiedBy>
  <cp:revision>2</cp:revision>
  <cp:lastPrinted>2016-10-24T18:22:00Z</cp:lastPrinted>
  <dcterms:created xsi:type="dcterms:W3CDTF">2016-10-24T18:22:00Z</dcterms:created>
  <dcterms:modified xsi:type="dcterms:W3CDTF">2016-10-24T18:22:00Z</dcterms:modified>
</cp:coreProperties>
</file>