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2C12" w14:textId="77777777" w:rsidR="00D27551" w:rsidRPr="00DA6AC8" w:rsidRDefault="005234BD" w:rsidP="000B335B">
      <w:pPr>
        <w:spacing w:after="0"/>
        <w:jc w:val="center"/>
        <w:rPr>
          <w:rFonts w:ascii="Tahoma" w:hAnsi="Tahoma" w:cs="Tahoma"/>
          <w:noProof/>
        </w:rPr>
      </w:pPr>
      <w:r w:rsidRPr="00DA6AC8">
        <w:rPr>
          <w:rFonts w:ascii="Tahoma" w:hAnsi="Tahoma" w:cs="Tahoma"/>
          <w:noProof/>
        </w:rPr>
        <w:drawing>
          <wp:inline distT="0" distB="0" distL="0" distR="0" wp14:anchorId="09C448BE" wp14:editId="4A275267">
            <wp:extent cx="1076325" cy="942975"/>
            <wp:effectExtent l="0" t="0" r="0" b="0"/>
            <wp:docPr id="1" name="Picture 3" descr="C:\Users\ehuber\AppData\Local\Microsoft\Windows\Temporary Internet Files\Content.Outlook\R2E7FWNO\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huber\AppData\Local\Microsoft\Windows\Temporary Internet Files\Content.Outlook\R2E7FWNO\Logo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9771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noProof/>
        </w:rPr>
      </w:pPr>
    </w:p>
    <w:p w14:paraId="049088EB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b/>
          <w:noProof/>
          <w:sz w:val="32"/>
          <w:szCs w:val="32"/>
        </w:rPr>
      </w:pPr>
      <w:r w:rsidRPr="00DA6AC8">
        <w:rPr>
          <w:rFonts w:ascii="Tahoma" w:hAnsi="Tahoma" w:cs="Tahoma"/>
          <w:b/>
          <w:noProof/>
          <w:sz w:val="32"/>
          <w:szCs w:val="32"/>
        </w:rPr>
        <w:t>California Energy Commission</w:t>
      </w:r>
    </w:p>
    <w:p w14:paraId="37E1620F" w14:textId="77777777" w:rsidR="003D4C33" w:rsidRPr="00DA6AC8" w:rsidRDefault="003D4C33" w:rsidP="006C4512">
      <w:pPr>
        <w:spacing w:after="0"/>
        <w:rPr>
          <w:rFonts w:ascii="Tahoma" w:hAnsi="Tahoma" w:cs="Tahoma"/>
          <w:b/>
          <w:sz w:val="32"/>
          <w:szCs w:val="32"/>
        </w:rPr>
      </w:pPr>
    </w:p>
    <w:p w14:paraId="352BD8C3" w14:textId="77777777" w:rsidR="001C13D8" w:rsidRPr="00DA6AC8" w:rsidRDefault="001C13D8" w:rsidP="000B335B">
      <w:pPr>
        <w:spacing w:after="0"/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DA6AC8">
        <w:rPr>
          <w:rFonts w:ascii="Tahoma" w:hAnsi="Tahoma" w:cs="Tahoma"/>
          <w:b/>
          <w:color w:val="0070C0"/>
          <w:sz w:val="32"/>
          <w:szCs w:val="32"/>
        </w:rPr>
        <w:t>Modeling of Long-Duration Storage for Decarbonization of California Energy System</w:t>
      </w:r>
    </w:p>
    <w:p w14:paraId="0EA5C610" w14:textId="1DD30DDE" w:rsidR="00D27551" w:rsidRPr="00DA6AC8" w:rsidRDefault="003E2975" w:rsidP="000B335B">
      <w:pPr>
        <w:spacing w:after="0"/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DA6AC8">
        <w:rPr>
          <w:rFonts w:ascii="Tahoma" w:hAnsi="Tahoma" w:cs="Tahoma"/>
          <w:b/>
          <w:color w:val="0070C0"/>
          <w:sz w:val="28"/>
          <w:szCs w:val="28"/>
        </w:rPr>
        <w:t>Contract #</w:t>
      </w:r>
      <w:r w:rsidR="003D4C33" w:rsidRPr="00DA6AC8"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BF65F7" w:rsidRPr="00DA6AC8">
        <w:rPr>
          <w:rFonts w:ascii="Tahoma" w:hAnsi="Tahoma" w:cs="Tahoma"/>
          <w:b/>
          <w:color w:val="0070C0"/>
          <w:sz w:val="28"/>
          <w:szCs w:val="28"/>
        </w:rPr>
        <w:t>EPC-</w:t>
      </w:r>
      <w:r w:rsidR="001C13D8" w:rsidRPr="00DA6AC8">
        <w:rPr>
          <w:rFonts w:ascii="Tahoma" w:hAnsi="Tahoma" w:cs="Tahoma"/>
          <w:b/>
          <w:color w:val="0070C0"/>
          <w:sz w:val="28"/>
          <w:szCs w:val="28"/>
        </w:rPr>
        <w:t>19-060</w:t>
      </w:r>
      <w:r w:rsidR="00D27551" w:rsidRPr="00DA6AC8">
        <w:rPr>
          <w:rFonts w:ascii="Tahoma" w:hAnsi="Tahoma" w:cs="Tahoma"/>
          <w:b/>
          <w:color w:val="0070C0"/>
          <w:sz w:val="28"/>
          <w:szCs w:val="28"/>
        </w:rPr>
        <w:t xml:space="preserve"> with </w:t>
      </w:r>
      <w:r w:rsidR="00CD204A" w:rsidRPr="00DA6AC8">
        <w:rPr>
          <w:rFonts w:ascii="Tahoma" w:hAnsi="Tahoma" w:cs="Tahoma"/>
          <w:b/>
          <w:bCs/>
          <w:color w:val="0070C0"/>
          <w:sz w:val="28"/>
          <w:szCs w:val="28"/>
        </w:rPr>
        <w:t>The Regents of the University of California, Merced</w:t>
      </w:r>
    </w:p>
    <w:p w14:paraId="08ABFB01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48C908C4" w14:textId="2AD204B7" w:rsidR="000B335B" w:rsidRPr="00DA6AC8" w:rsidRDefault="000B335B" w:rsidP="000B335B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DA6AC8">
        <w:rPr>
          <w:rFonts w:ascii="Tahoma" w:hAnsi="Tahoma" w:cs="Tahoma"/>
          <w:b/>
          <w:sz w:val="28"/>
          <w:szCs w:val="28"/>
        </w:rPr>
        <w:t>CPR</w:t>
      </w:r>
      <w:r w:rsidR="001416EF" w:rsidRPr="00DA6AC8">
        <w:rPr>
          <w:rFonts w:ascii="Tahoma" w:hAnsi="Tahoma" w:cs="Tahoma"/>
          <w:b/>
          <w:sz w:val="28"/>
          <w:szCs w:val="28"/>
        </w:rPr>
        <w:t xml:space="preserve"> #</w:t>
      </w:r>
      <w:r w:rsidR="00EB3AEF">
        <w:rPr>
          <w:rFonts w:ascii="Tahoma" w:hAnsi="Tahoma" w:cs="Tahoma"/>
          <w:b/>
          <w:sz w:val="28"/>
          <w:szCs w:val="28"/>
        </w:rPr>
        <w:t>3</w:t>
      </w:r>
      <w:r w:rsidRPr="00DA6AC8">
        <w:rPr>
          <w:rFonts w:ascii="Tahoma" w:hAnsi="Tahoma" w:cs="Tahoma"/>
          <w:b/>
          <w:sz w:val="28"/>
          <w:szCs w:val="28"/>
        </w:rPr>
        <w:t xml:space="preserve"> Meeting Agenda</w:t>
      </w:r>
    </w:p>
    <w:p w14:paraId="636211E8" w14:textId="77777777" w:rsidR="00EA278B" w:rsidRPr="00DA6AC8" w:rsidRDefault="00EA278B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455CECB" w14:textId="720ADE1D" w:rsidR="003D4C33" w:rsidRPr="00DA6AC8" w:rsidRDefault="00EB3AEF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February 16, 2023</w:t>
      </w:r>
    </w:p>
    <w:p w14:paraId="53F666C1" w14:textId="7C926BA3" w:rsidR="003D4C33" w:rsidRPr="00DA6AC8" w:rsidRDefault="00CD204A" w:rsidP="00C01DC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A6AC8">
        <w:rPr>
          <w:rFonts w:ascii="Tahoma" w:hAnsi="Tahoma" w:cs="Tahoma"/>
          <w:b/>
          <w:sz w:val="28"/>
          <w:szCs w:val="28"/>
        </w:rPr>
        <w:t xml:space="preserve">10:00 AM – </w:t>
      </w:r>
      <w:r w:rsidR="003F1C05">
        <w:rPr>
          <w:rFonts w:ascii="Tahoma" w:hAnsi="Tahoma" w:cs="Tahoma"/>
          <w:b/>
          <w:sz w:val="28"/>
          <w:szCs w:val="28"/>
        </w:rPr>
        <w:t>1</w:t>
      </w:r>
      <w:r w:rsidR="00332113">
        <w:rPr>
          <w:rFonts w:ascii="Tahoma" w:hAnsi="Tahoma" w:cs="Tahoma"/>
          <w:b/>
          <w:sz w:val="28"/>
          <w:szCs w:val="28"/>
        </w:rPr>
        <w:t>2</w:t>
      </w:r>
      <w:r w:rsidR="003F1C05">
        <w:rPr>
          <w:rFonts w:ascii="Tahoma" w:hAnsi="Tahoma" w:cs="Tahoma"/>
          <w:b/>
          <w:sz w:val="28"/>
          <w:szCs w:val="28"/>
        </w:rPr>
        <w:t>:</w:t>
      </w:r>
      <w:r w:rsidR="00332113">
        <w:rPr>
          <w:rFonts w:ascii="Tahoma" w:hAnsi="Tahoma" w:cs="Tahoma"/>
          <w:b/>
          <w:sz w:val="28"/>
          <w:szCs w:val="28"/>
        </w:rPr>
        <w:t>0</w:t>
      </w:r>
      <w:r w:rsidR="003F1C05">
        <w:rPr>
          <w:rFonts w:ascii="Tahoma" w:hAnsi="Tahoma" w:cs="Tahoma"/>
          <w:b/>
          <w:sz w:val="28"/>
          <w:szCs w:val="28"/>
        </w:rPr>
        <w:t>0</w:t>
      </w:r>
      <w:r w:rsidRPr="00DA6AC8">
        <w:rPr>
          <w:rFonts w:ascii="Tahoma" w:hAnsi="Tahoma" w:cs="Tahoma"/>
          <w:b/>
          <w:sz w:val="28"/>
          <w:szCs w:val="28"/>
        </w:rPr>
        <w:t xml:space="preserve"> </w:t>
      </w:r>
      <w:r w:rsidR="00C12565">
        <w:rPr>
          <w:rFonts w:ascii="Tahoma" w:hAnsi="Tahoma" w:cs="Tahoma"/>
          <w:b/>
          <w:sz w:val="28"/>
          <w:szCs w:val="28"/>
        </w:rPr>
        <w:t>P</w:t>
      </w:r>
      <w:r w:rsidRPr="00DA6AC8">
        <w:rPr>
          <w:rFonts w:ascii="Tahoma" w:hAnsi="Tahoma" w:cs="Tahoma"/>
          <w:b/>
          <w:sz w:val="28"/>
          <w:szCs w:val="28"/>
        </w:rPr>
        <w:t>M</w:t>
      </w:r>
    </w:p>
    <w:p w14:paraId="2ED0E1E4" w14:textId="77777777" w:rsidR="003D4C33" w:rsidRPr="00DA6AC8" w:rsidRDefault="003D4C33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07EF0EF" w14:textId="77777777" w:rsidR="00EB3AEF" w:rsidRDefault="00EB3AEF" w:rsidP="00EB3AEF">
      <w:pPr>
        <w:pStyle w:val="ListParagraph"/>
        <w:numPr>
          <w:ilvl w:val="0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Introduction (5 min)</w:t>
      </w:r>
    </w:p>
    <w:p w14:paraId="20ED9EDF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Presenters and Attendees</w:t>
      </w:r>
    </w:p>
    <w:p w14:paraId="56F4A4A2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Project Goals and Purpose</w:t>
      </w:r>
    </w:p>
    <w:p w14:paraId="025CB51B" w14:textId="77777777" w:rsidR="00EB3AEF" w:rsidRDefault="00EB3AEF" w:rsidP="00EB3AEF">
      <w:pPr>
        <w:pStyle w:val="ListParagraph"/>
        <w:numPr>
          <w:ilvl w:val="0"/>
          <w:numId w:val="8"/>
        </w:numPr>
        <w:spacing w:after="120"/>
        <w:rPr>
          <w:rFonts w:ascii="Tahoma" w:hAnsi="Tahoma" w:cs="Tahoma"/>
          <w:sz w:val="28"/>
          <w:szCs w:val="28"/>
        </w:rPr>
      </w:pPr>
      <w:r w:rsidRPr="005F4AEA">
        <w:rPr>
          <w:rFonts w:ascii="Tahoma" w:hAnsi="Tahoma" w:cs="Tahoma"/>
          <w:sz w:val="28"/>
          <w:szCs w:val="28"/>
        </w:rPr>
        <w:t>Project Overview &amp; Status (</w:t>
      </w:r>
      <w:r>
        <w:rPr>
          <w:rFonts w:ascii="Tahoma" w:hAnsi="Tahoma" w:cs="Tahoma"/>
          <w:sz w:val="28"/>
          <w:szCs w:val="28"/>
        </w:rPr>
        <w:t>10</w:t>
      </w:r>
      <w:r w:rsidRPr="005F4AEA">
        <w:rPr>
          <w:rFonts w:ascii="Tahoma" w:hAnsi="Tahoma" w:cs="Tahoma"/>
          <w:sz w:val="28"/>
          <w:szCs w:val="28"/>
        </w:rPr>
        <w:t xml:space="preserve"> min)</w:t>
      </w:r>
    </w:p>
    <w:p w14:paraId="399C8B4D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Completed and Remaining Tasks</w:t>
      </w:r>
    </w:p>
    <w:p w14:paraId="4598CF2F" w14:textId="77777777" w:rsidR="00EB3AEF" w:rsidRPr="00092A99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Project Funds and Timeline</w:t>
      </w:r>
    </w:p>
    <w:p w14:paraId="12511020" w14:textId="77777777" w:rsidR="00EB3AEF" w:rsidRDefault="00EB3AEF" w:rsidP="00EB3AEF">
      <w:pPr>
        <w:pStyle w:val="ListParagraph"/>
        <w:numPr>
          <w:ilvl w:val="0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Final Scenario Analysis (45 min)</w:t>
      </w:r>
    </w:p>
    <w:p w14:paraId="4AE44B21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Inputs and Methods</w:t>
      </w:r>
    </w:p>
    <w:p w14:paraId="332310F9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Progress with:</w:t>
      </w:r>
    </w:p>
    <w:p w14:paraId="634EEE15" w14:textId="77777777" w:rsidR="00EB3AEF" w:rsidRDefault="00EB3AEF" w:rsidP="00EB3AEF">
      <w:pPr>
        <w:pStyle w:val="ListParagraph"/>
        <w:numPr>
          <w:ilvl w:val="2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Core Scenario</w:t>
      </w:r>
    </w:p>
    <w:p w14:paraId="66107C5C" w14:textId="77777777" w:rsidR="00EB3AEF" w:rsidRDefault="00EB3AEF" w:rsidP="00EB3AEF">
      <w:pPr>
        <w:pStyle w:val="ListParagraph"/>
        <w:numPr>
          <w:ilvl w:val="2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Sensitivities</w:t>
      </w:r>
    </w:p>
    <w:p w14:paraId="217FC25F" w14:textId="77777777" w:rsidR="00EB3AEF" w:rsidRDefault="00EB3AEF" w:rsidP="00EB3AEF">
      <w:pPr>
        <w:pStyle w:val="ListParagraph"/>
        <w:numPr>
          <w:ilvl w:val="1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Challenges and Opportunities</w:t>
      </w:r>
    </w:p>
    <w:p w14:paraId="04D5377B" w14:textId="37E7F37E" w:rsidR="005846F8" w:rsidRPr="00EB3AEF" w:rsidRDefault="00EB3AEF" w:rsidP="00EB3AEF">
      <w:pPr>
        <w:pStyle w:val="ListParagraph"/>
        <w:numPr>
          <w:ilvl w:val="0"/>
          <w:numId w:val="8"/>
        </w:numPr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Discussion and Q&amp;A (30 min)</w:t>
      </w:r>
    </w:p>
    <w:sectPr w:rsidR="005846F8" w:rsidRPr="00EB3AEF" w:rsidSect="003D4C3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622"/>
    <w:multiLevelType w:val="hybridMultilevel"/>
    <w:tmpl w:val="A48E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0FB"/>
    <w:multiLevelType w:val="hybridMultilevel"/>
    <w:tmpl w:val="02ACBE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624881"/>
    <w:multiLevelType w:val="hybridMultilevel"/>
    <w:tmpl w:val="A50E8F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53986"/>
    <w:multiLevelType w:val="hybridMultilevel"/>
    <w:tmpl w:val="09D6A6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A61F4"/>
    <w:multiLevelType w:val="hybridMultilevel"/>
    <w:tmpl w:val="11D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C96"/>
    <w:multiLevelType w:val="hybridMultilevel"/>
    <w:tmpl w:val="07E4FE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F1714"/>
    <w:multiLevelType w:val="hybridMultilevel"/>
    <w:tmpl w:val="FFC6F9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F3C53"/>
    <w:multiLevelType w:val="hybridMultilevel"/>
    <w:tmpl w:val="7ABE3500"/>
    <w:lvl w:ilvl="0" w:tplc="A202A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B8D"/>
    <w:multiLevelType w:val="hybridMultilevel"/>
    <w:tmpl w:val="CA441816"/>
    <w:lvl w:ilvl="0" w:tplc="3CE6A7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75BD"/>
    <w:multiLevelType w:val="hybridMultilevel"/>
    <w:tmpl w:val="29FC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037D7"/>
    <w:multiLevelType w:val="hybridMultilevel"/>
    <w:tmpl w:val="05A4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E774C"/>
    <w:multiLevelType w:val="hybridMultilevel"/>
    <w:tmpl w:val="BD0C16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6736D9"/>
    <w:multiLevelType w:val="hybridMultilevel"/>
    <w:tmpl w:val="A58C6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DB0BC5"/>
    <w:multiLevelType w:val="hybridMultilevel"/>
    <w:tmpl w:val="8180A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5B"/>
    <w:rsid w:val="00002D3B"/>
    <w:rsid w:val="00015F9F"/>
    <w:rsid w:val="000223E3"/>
    <w:rsid w:val="00056F96"/>
    <w:rsid w:val="00062F7A"/>
    <w:rsid w:val="00095CB1"/>
    <w:rsid w:val="000A33E6"/>
    <w:rsid w:val="000B335B"/>
    <w:rsid w:val="000B77BA"/>
    <w:rsid w:val="000C1583"/>
    <w:rsid w:val="000C3394"/>
    <w:rsid w:val="000E4A3B"/>
    <w:rsid w:val="000E5F00"/>
    <w:rsid w:val="000E6968"/>
    <w:rsid w:val="001156EA"/>
    <w:rsid w:val="00123452"/>
    <w:rsid w:val="001245B1"/>
    <w:rsid w:val="00127CDD"/>
    <w:rsid w:val="001416EF"/>
    <w:rsid w:val="00155DD3"/>
    <w:rsid w:val="001C13D8"/>
    <w:rsid w:val="001F36DA"/>
    <w:rsid w:val="001F5292"/>
    <w:rsid w:val="00217444"/>
    <w:rsid w:val="00225D78"/>
    <w:rsid w:val="00252DD0"/>
    <w:rsid w:val="00281AF1"/>
    <w:rsid w:val="00286C55"/>
    <w:rsid w:val="00292565"/>
    <w:rsid w:val="002A6946"/>
    <w:rsid w:val="002B092D"/>
    <w:rsid w:val="002E2354"/>
    <w:rsid w:val="00315241"/>
    <w:rsid w:val="00332113"/>
    <w:rsid w:val="00371EA7"/>
    <w:rsid w:val="003A0775"/>
    <w:rsid w:val="003A69B1"/>
    <w:rsid w:val="003D4C33"/>
    <w:rsid w:val="003E03F7"/>
    <w:rsid w:val="003E2975"/>
    <w:rsid w:val="003E7FEE"/>
    <w:rsid w:val="003F1C05"/>
    <w:rsid w:val="003F21D8"/>
    <w:rsid w:val="004015DC"/>
    <w:rsid w:val="00401830"/>
    <w:rsid w:val="00402AB7"/>
    <w:rsid w:val="0040657F"/>
    <w:rsid w:val="00414300"/>
    <w:rsid w:val="00422736"/>
    <w:rsid w:val="00432920"/>
    <w:rsid w:val="004427BA"/>
    <w:rsid w:val="0044629A"/>
    <w:rsid w:val="00451186"/>
    <w:rsid w:val="004541AF"/>
    <w:rsid w:val="00457202"/>
    <w:rsid w:val="00462721"/>
    <w:rsid w:val="00466A5A"/>
    <w:rsid w:val="0048782E"/>
    <w:rsid w:val="0049727A"/>
    <w:rsid w:val="004B5130"/>
    <w:rsid w:val="004B5526"/>
    <w:rsid w:val="004B72B5"/>
    <w:rsid w:val="004C7312"/>
    <w:rsid w:val="004F41B3"/>
    <w:rsid w:val="004F5C6F"/>
    <w:rsid w:val="0050705C"/>
    <w:rsid w:val="00510E24"/>
    <w:rsid w:val="005234BD"/>
    <w:rsid w:val="0052503D"/>
    <w:rsid w:val="00546450"/>
    <w:rsid w:val="00555631"/>
    <w:rsid w:val="0056217C"/>
    <w:rsid w:val="00562ABE"/>
    <w:rsid w:val="00566B15"/>
    <w:rsid w:val="005846F8"/>
    <w:rsid w:val="00585BFC"/>
    <w:rsid w:val="00590643"/>
    <w:rsid w:val="005A0ED2"/>
    <w:rsid w:val="005D27AD"/>
    <w:rsid w:val="005D4CC6"/>
    <w:rsid w:val="005D562A"/>
    <w:rsid w:val="005D5CAD"/>
    <w:rsid w:val="005F0DE5"/>
    <w:rsid w:val="00607B12"/>
    <w:rsid w:val="0061032B"/>
    <w:rsid w:val="00610E6A"/>
    <w:rsid w:val="00613953"/>
    <w:rsid w:val="0064484A"/>
    <w:rsid w:val="0066551C"/>
    <w:rsid w:val="00667640"/>
    <w:rsid w:val="00672F09"/>
    <w:rsid w:val="006A5852"/>
    <w:rsid w:val="006B2818"/>
    <w:rsid w:val="006B7E78"/>
    <w:rsid w:val="006C30B4"/>
    <w:rsid w:val="006C4512"/>
    <w:rsid w:val="006C4C3F"/>
    <w:rsid w:val="006E3916"/>
    <w:rsid w:val="006E458E"/>
    <w:rsid w:val="006F68C1"/>
    <w:rsid w:val="00755396"/>
    <w:rsid w:val="0076125B"/>
    <w:rsid w:val="007618ED"/>
    <w:rsid w:val="007635BE"/>
    <w:rsid w:val="0076488B"/>
    <w:rsid w:val="00770813"/>
    <w:rsid w:val="0078292F"/>
    <w:rsid w:val="00782C8B"/>
    <w:rsid w:val="007934DC"/>
    <w:rsid w:val="007B0F5A"/>
    <w:rsid w:val="007D352E"/>
    <w:rsid w:val="007D3829"/>
    <w:rsid w:val="007D614E"/>
    <w:rsid w:val="007F4E17"/>
    <w:rsid w:val="00824AD5"/>
    <w:rsid w:val="00827913"/>
    <w:rsid w:val="0086530F"/>
    <w:rsid w:val="008800CB"/>
    <w:rsid w:val="008C2181"/>
    <w:rsid w:val="008C4BE3"/>
    <w:rsid w:val="008D33AD"/>
    <w:rsid w:val="009137F8"/>
    <w:rsid w:val="009333ED"/>
    <w:rsid w:val="00941326"/>
    <w:rsid w:val="009435F4"/>
    <w:rsid w:val="00950AF7"/>
    <w:rsid w:val="0096499A"/>
    <w:rsid w:val="00972798"/>
    <w:rsid w:val="00983D90"/>
    <w:rsid w:val="00984871"/>
    <w:rsid w:val="00985A2B"/>
    <w:rsid w:val="00997795"/>
    <w:rsid w:val="009A302D"/>
    <w:rsid w:val="009C7FEC"/>
    <w:rsid w:val="009D23E1"/>
    <w:rsid w:val="009E1FAF"/>
    <w:rsid w:val="009F7671"/>
    <w:rsid w:val="00A02D86"/>
    <w:rsid w:val="00A2723F"/>
    <w:rsid w:val="00A34164"/>
    <w:rsid w:val="00A373B8"/>
    <w:rsid w:val="00A70391"/>
    <w:rsid w:val="00A703B3"/>
    <w:rsid w:val="00A93B38"/>
    <w:rsid w:val="00A95B9F"/>
    <w:rsid w:val="00AB020E"/>
    <w:rsid w:val="00AC6609"/>
    <w:rsid w:val="00AE5575"/>
    <w:rsid w:val="00AF1D94"/>
    <w:rsid w:val="00B174EF"/>
    <w:rsid w:val="00B257CD"/>
    <w:rsid w:val="00B6456A"/>
    <w:rsid w:val="00B777CF"/>
    <w:rsid w:val="00BE520F"/>
    <w:rsid w:val="00BE6816"/>
    <w:rsid w:val="00BF2C1E"/>
    <w:rsid w:val="00BF65F7"/>
    <w:rsid w:val="00C01DC1"/>
    <w:rsid w:val="00C120A5"/>
    <w:rsid w:val="00C12565"/>
    <w:rsid w:val="00C222D9"/>
    <w:rsid w:val="00C4694D"/>
    <w:rsid w:val="00C63221"/>
    <w:rsid w:val="00C707E4"/>
    <w:rsid w:val="00C913CB"/>
    <w:rsid w:val="00C94503"/>
    <w:rsid w:val="00CB2209"/>
    <w:rsid w:val="00CD204A"/>
    <w:rsid w:val="00CE25B1"/>
    <w:rsid w:val="00D11F2D"/>
    <w:rsid w:val="00D20593"/>
    <w:rsid w:val="00D22839"/>
    <w:rsid w:val="00D24025"/>
    <w:rsid w:val="00D27551"/>
    <w:rsid w:val="00D60A3C"/>
    <w:rsid w:val="00D62DE3"/>
    <w:rsid w:val="00DA6AC8"/>
    <w:rsid w:val="00DC3B5C"/>
    <w:rsid w:val="00DD2900"/>
    <w:rsid w:val="00DE0379"/>
    <w:rsid w:val="00DE3E3F"/>
    <w:rsid w:val="00DE441B"/>
    <w:rsid w:val="00E27A31"/>
    <w:rsid w:val="00E33ECC"/>
    <w:rsid w:val="00E6697C"/>
    <w:rsid w:val="00E7187B"/>
    <w:rsid w:val="00E72475"/>
    <w:rsid w:val="00E86E2A"/>
    <w:rsid w:val="00EA278B"/>
    <w:rsid w:val="00EA534E"/>
    <w:rsid w:val="00EB1CDD"/>
    <w:rsid w:val="00EB3AEF"/>
    <w:rsid w:val="00EB43E6"/>
    <w:rsid w:val="00EB6497"/>
    <w:rsid w:val="00ED58E8"/>
    <w:rsid w:val="00EF7EC4"/>
    <w:rsid w:val="00F25335"/>
    <w:rsid w:val="00F33345"/>
    <w:rsid w:val="00F41188"/>
    <w:rsid w:val="00F509FB"/>
    <w:rsid w:val="00F84A22"/>
    <w:rsid w:val="00F97E86"/>
    <w:rsid w:val="00FA695C"/>
    <w:rsid w:val="00FB259C"/>
    <w:rsid w:val="00FC1CBD"/>
    <w:rsid w:val="00FD65F3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EB40"/>
  <w15:chartTrackingRefBased/>
  <w15:docId w15:val="{966DB236-C6DD-484B-B57E-F0527005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56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7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B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ipient xmlns="5067c814-4b34-462c-a21d-c185ff6548d2" xsi:nil="true"/>
    <Funding xmlns="5067c814-4b34-462c-a21d-c185ff6548d2">PIER</Funding>
    <AgreementStatus xmlns="5067c814-4b34-462c-a21d-c185ff6548d2">Active</AgreementStatus>
    <Agreement_x0023_ xmlns="5067c814-4b34-462c-a21d-c185ff6548d2" xsi:nil="true"/>
    <CAM xmlns="5067c814-4b34-462c-a21d-c185ff6548d2">
      <UserInfo>
        <DisplayName/>
        <AccountId xsi:nil="true"/>
        <AccountType/>
      </UserInfo>
    </CAM>
    <ProjectTitle xmlns="5067c814-4b34-462c-a21d-c185ff6548d2" xsi:nil="true"/>
    <SharedWithUsers xmlns="5067c814-4b34-462c-a21d-c185ff6548d2">
      <UserInfo>
        <DisplayName>Tian, Qing@Energy</DisplayName>
        <AccountId>29</AccountId>
        <AccountType/>
      </UserInfo>
    </SharedWithUsers>
    <KeyTerms xmlns="5067c814-4b34-462c-a21d-c185ff6548d2">
      <Value>Enter Choice #1</Value>
    </KeyTerms>
    <lcf76f155ced4ddcb4097134ff3c332f xmlns="f987d30c-d05a-4173-82a2-8eb69bd0ff3e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8137CEC363543BD899375F8C44ADF" ma:contentTypeVersion="29" ma:contentTypeDescription="Create a new document." ma:contentTypeScope="" ma:versionID="b93aaa5fbd21cdce94a791551e2800d7">
  <xsd:schema xmlns:xsd="http://www.w3.org/2001/XMLSchema" xmlns:xs="http://www.w3.org/2001/XMLSchema" xmlns:p="http://schemas.microsoft.com/office/2006/metadata/properties" xmlns:ns2="f987d30c-d05a-4173-82a2-8eb69bd0ff3e" xmlns:ns3="5067c814-4b34-462c-a21d-c185ff6548d2" targetNamespace="http://schemas.microsoft.com/office/2006/metadata/properties" ma:root="true" ma:fieldsID="91ffc67ebf1e572d50badcc654763c74" ns2:_="" ns3:_="">
    <xsd:import namespace="f987d30c-d05a-4173-82a2-8eb69bd0ff3e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AM" minOccurs="0"/>
                <xsd:element ref="ns3:Funding" minOccurs="0"/>
                <xsd:element ref="ns3:Recipient" minOccurs="0"/>
                <xsd:element ref="ns3:Agreement_x0023_" minOccurs="0"/>
                <xsd:element ref="ns3:AgreementStatus" minOccurs="0"/>
                <xsd:element ref="ns3:ProjectTitl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KeyTerm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d30c-d05a-4173-82a2-8eb69bd0f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CAM" ma:index="10" nillable="true" ma:displayName="CAM" ma:description="Commission Agreement Manager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ding" ma:index="11" nillable="true" ma:displayName="Funding" ma:default="EPIC" ma:format="Dropdown" ma:internalName="Funding">
      <xsd:simpleType>
        <xsd:restriction base="dms:Choice">
          <xsd:enumeration value="EPIC"/>
          <xsd:enumeration value="NG"/>
          <xsd:enumeration value="FPIP"/>
        </xsd:restriction>
      </xsd:simpleType>
    </xsd:element>
    <xsd:element name="Recipient" ma:index="12" nillable="true" ma:displayName="Recipient" ma:description="Grant recipient." ma:internalName="Recipient">
      <xsd:simpleType>
        <xsd:restriction base="dms:Text">
          <xsd:maxLength value="255"/>
        </xsd:restriction>
      </xsd:simpleType>
    </xsd:element>
    <xsd:element name="Agreement_x0023_" ma:index="13" nillable="true" ma:displayName="Agreement #" ma:description="Agreement Number" ma:indexed="true" ma:internalName="Agreement_x0023_">
      <xsd:simpleType>
        <xsd:restriction base="dms:Text">
          <xsd:maxLength value="10"/>
        </xsd:restriction>
      </xsd:simpleType>
    </xsd:element>
    <xsd:element name="AgreementStatus" ma:index="14" nillable="true" ma:displayName="Agreement Status" ma:default="Active" ma:format="Dropdown" ma:internalName="AgreementStatus">
      <xsd:simpleType>
        <xsd:restriction base="dms:Choice">
          <xsd:enumeration value="Active"/>
          <xsd:enumeration value="Completed"/>
          <xsd:enumeration value="Development"/>
          <xsd:enumeration value="Terminated"/>
          <xsd:enumeration value="Cancelled"/>
        </xsd:restriction>
      </xsd:simpleType>
    </xsd:element>
    <xsd:element name="ProjectTitle" ma:index="15" nillable="true" ma:displayName="Project Title" ma:indexed="true" ma:internalName="ProjectTitl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eyTerms" ma:index="25" nillable="true" ma:displayName="Key Terms" ma:default="Advanced Metering Infrastructure" ma:format="Dropdown" ma:internalName="KeyTe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d Metering Infrastructure"/>
                    <xsd:enumeration value="Agriculture"/>
                    <xsd:enumeration value="Air Quality"/>
                    <xsd:enumeration value="Application Programming Interface"/>
                    <xsd:enumeration value="Batteries (Lithium)"/>
                    <xsd:enumeration value="Batteries (Non-Lithium)"/>
                    <xsd:enumeration value="Battery Reuse &amp; Recycling"/>
                    <xsd:enumeration value="Biodiversity"/>
                    <xsd:enumeration value="Bioenergy"/>
                    <xsd:enumeration value="Building Energy Management System (BEMS, EMS, BAS)"/>
                    <xsd:enumeration value="Building Envelope"/>
                    <xsd:enumeration value="Buildings Retrofit"/>
                    <xsd:enumeration value="Climate (Fourth Assessment)"/>
                    <xsd:enumeration value="Climate Analytics"/>
                    <xsd:enumeration value="Climate Data"/>
                    <xsd:enumeration value="Combined Heat &amp; Power (CHP)"/>
                    <xsd:enumeration value="Commercial"/>
                    <xsd:enumeration value="Consumer Behavior Studies"/>
                    <xsd:enumeration value="Damage Detection"/>
                    <xsd:enumeration value="Damage Prevention"/>
                    <xsd:enumeration value="Data Analytics"/>
                    <xsd:enumeration value="Datacenter"/>
                    <xsd:enumeration value="Decarbonization"/>
                    <xsd:enumeration value="Demand Flexibility"/>
                    <xsd:enumeration value="Demand Response"/>
                    <xsd:enumeration value="Demand Response (Automated)"/>
                    <xsd:enumeration value="Demonstration"/>
                    <xsd:enumeration value="Desalination"/>
                    <xsd:enumeration value="Direct Load Control"/>
                    <xsd:enumeration value="Disadvantaged Community (DAC)"/>
                    <xsd:enumeration value="Distributed Energy Resource (DER)"/>
                    <xsd:enumeration value="Distribution System (Gas)"/>
                    <xsd:enumeration value="Ecosystems"/>
                    <xsd:enumeration value="Efficiency"/>
                    <xsd:enumeration value="Electricity Pricing"/>
                    <xsd:enumeration value="Electrification"/>
                    <xsd:enumeration value="Electrolysis"/>
                    <xsd:enumeration value="Entrepreneurial Ecosystem"/>
                    <xsd:enumeration value="Equity"/>
                    <xsd:enumeration value="Extreme Events"/>
                    <xsd:enumeration value="Field Study"/>
                    <xsd:enumeration value="Food Processing"/>
                    <xsd:enumeration value="Forecasting"/>
                    <xsd:enumeration value="Fuel Cell"/>
                    <xsd:enumeration value="Geothermal"/>
                    <xsd:enumeration value="Greenhouse Gases (GHGs)"/>
                    <xsd:enumeration value="Grid-Interactive Efficient Buildings"/>
                    <xsd:enumeration value="Hazard Detection"/>
                    <xsd:enumeration value="Heat Pump"/>
                    <xsd:enumeration value="Heat Recovery"/>
                    <xsd:enumeration value="HVAC"/>
                    <xsd:enumeration value="Hydro Power"/>
                    <xsd:enumeration value="Hydrogen"/>
                    <xsd:enumeration value="Hydrogen (Gas Blending)"/>
                    <xsd:enumeration value="Hydrogen (Green)"/>
                    <xsd:enumeration value="Industrial"/>
                    <xsd:enumeration value="Internet of Things (IoT)"/>
                    <xsd:enumeration value="Leak Detection (Hydrogen)"/>
                    <xsd:enumeration value="Leak Detection (Methane)"/>
                    <xsd:enumeration value="Life Cycle Assessment"/>
                    <xsd:enumeration value="Lighting (Non-Solid-State)"/>
                    <xsd:enumeration value="Lighting (Solid-State)"/>
                    <xsd:enumeration value="Lithium Recovery"/>
                    <xsd:enumeration value="Load Management Standards"/>
                    <xsd:enumeration value="Long-Term Energy Scenarios"/>
                    <xsd:enumeration value="Low Income (LI)"/>
                    <xsd:enumeration value="Methane"/>
                    <xsd:enumeration value="Microgrid"/>
                    <xsd:enumeration value="Model Predictive Control"/>
                    <xsd:enumeration value="Modeling"/>
                    <xsd:enumeration value="Monitoring (Fault Displacement)"/>
                    <xsd:enumeration value="Monitoring (Gas Wells)"/>
                    <xsd:enumeration value="Monitoring (Ground Motion)"/>
                    <xsd:enumeration value="Monitoring (Pipelines)"/>
                    <xsd:enumeration value="Natural Gas"/>
                    <xsd:enumeration value="Open ADR"/>
                    <xsd:enumeration value="Open Source"/>
                    <xsd:enumeration value="Piezoelectric"/>
                    <xsd:enumeration value="Pipeline Mapping"/>
                    <xsd:enumeration value="Plug Load (Misc. Electric Load)"/>
                    <xsd:enumeration value="Power Generation"/>
                    <xsd:enumeration value="Refrigerant ( Low GWP, Alternative)"/>
                    <xsd:enumeration value="Refrigeration"/>
                    <xsd:enumeration value="Residential (Multifamily)"/>
                    <xsd:enumeration value="Residential (Single-Family)"/>
                    <xsd:enumeration value="Resilience"/>
                    <xsd:enumeration value="Risk Assessment"/>
                    <xsd:enumeration value="SB 100"/>
                    <xsd:enumeration value="Seismic"/>
                    <xsd:enumeration value="Sensors (Asset Conditions)"/>
                    <xsd:enumeration value="Sensors (Environmental Conditions)"/>
                    <xsd:enumeration value="Sensors (Locating)"/>
                    <xsd:enumeration value="Sensors (Material Integrity)"/>
                    <xsd:enumeration value="Smart Shut Off"/>
                    <xsd:enumeration value="Soil Carbon"/>
                    <xsd:enumeration value="Solar PV"/>
                    <xsd:enumeration value="Solar PV (Thin-Film)"/>
                    <xsd:enumeration value="Solar PV (Transparent Solar Windows)"/>
                    <xsd:enumeration value="Solar Thermal"/>
                    <xsd:enumeration value="Storage (for Electricity)"/>
                    <xsd:enumeration value="Storage (Gas Tanks)"/>
                    <xsd:enumeration value="Storage (Gas Wells)"/>
                    <xsd:enumeration value="Storage (Long-Duration)"/>
                    <xsd:enumeration value="Storage (Short-Duration)"/>
                    <xsd:enumeration value="Stranded Assets"/>
                    <xsd:enumeration value="Studies"/>
                    <xsd:enumeration value="Tactical Decommissioning"/>
                    <xsd:enumeration value="Thermal Storage"/>
                    <xsd:enumeration value="Thermoelectric"/>
                    <xsd:enumeration value="Title 24"/>
                    <xsd:enumeration value="Transmission (Electric)"/>
                    <xsd:enumeration value="Transmission (Gas)"/>
                    <xsd:enumeration value="Transportation"/>
                    <xsd:enumeration value="Vehicle-Grid Integration"/>
                    <xsd:enumeration value="Vehicles (LD)"/>
                    <xsd:enumeration value="Vehicles (MD/HD)"/>
                    <xsd:enumeration value="Wastewater"/>
                    <xsd:enumeration value="Water Heating"/>
                    <xsd:enumeration value="Water Recovery"/>
                    <xsd:enumeration value="Wave Power"/>
                    <xsd:enumeration value="Weather"/>
                    <xsd:enumeration value="Wildfire"/>
                    <xsd:enumeration value="Wildlife"/>
                    <xsd:enumeration value="Wind Power (Offshore)"/>
                    <xsd:enumeration value="Wind Power (Onshore)"/>
                    <xsd:enumeration value="Zero-Emission Vehicles (ZEV)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35e22a95-f585-4415-9e48-c56db57f2691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DF642-201F-4BE3-B451-85108720E37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f987d30c-d05a-4173-82a2-8eb69bd0ff3e"/>
  </ds:schemaRefs>
</ds:datastoreItem>
</file>

<file path=customXml/itemProps2.xml><?xml version="1.0" encoding="utf-8"?>
<ds:datastoreItem xmlns:ds="http://schemas.openxmlformats.org/officeDocument/2006/customXml" ds:itemID="{CBCFFF6C-4394-4B4A-9C55-1FB3463DA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d30c-d05a-4173-82a2-8eb69bd0ff3e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CAC60-C3A5-4E22-890A-41DC484C4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F Karkheck</dc:creator>
  <cp:keywords/>
  <cp:lastModifiedBy>Sunquist, Jeffrey@Energy</cp:lastModifiedBy>
  <cp:revision>4</cp:revision>
  <cp:lastPrinted>2019-09-11T18:23:00Z</cp:lastPrinted>
  <dcterms:created xsi:type="dcterms:W3CDTF">2021-12-30T22:48:00Z</dcterms:created>
  <dcterms:modified xsi:type="dcterms:W3CDTF">2023-01-30T23:44:00Z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0x0101003A48137CEC363543BD899375F8C44ADF</vt:lpwstr>
  </property>
  <property fmtid="{D5CDD505-2E9C-101B-9397-08002B2CF9AE}" pid="3" name="CAM">
    <vt:lpwstr/>
  </property>
  <property fmtid="{D5CDD505-2E9C-101B-9397-08002B2CF9AE}" pid="4" name="SharedWithUsers">
    <vt:lpwstr>29;#Tian, Qing@Energy</vt:lpwstr>
  </property>
  <property fmtid="{D5CDD505-2E9C-101B-9397-08002B2CF9AE}" pid="5" name="technology metadata">
    <vt:lpwstr>;#Microgrid;#</vt:lpwstr>
  </property>
</Properties>
</file>