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283" w14:textId="3CF9CFEB" w:rsidR="0057208D" w:rsidRPr="003F4F7D" w:rsidRDefault="003F4F7D" w:rsidP="0074613F">
      <w:pPr>
        <w:spacing w:after="0"/>
        <w:jc w:val="center"/>
        <w:rPr>
          <w:rFonts w:ascii="Trebuchet MS" w:hAnsi="Trebuchet MS" w:cs="Times New Roman"/>
          <w:b/>
          <w:sz w:val="24"/>
          <w:szCs w:val="24"/>
        </w:rPr>
      </w:pPr>
      <w:r w:rsidRPr="003F4F7D">
        <w:rPr>
          <w:rFonts w:ascii="Trebuchet MS" w:eastAsiaTheme="majorEastAsia" w:hAnsi="Trebuchet MS" w:cs="Times New Roman"/>
          <w:b/>
          <w:color w:val="C00000"/>
          <w:spacing w:val="-10"/>
          <w:kern w:val="28"/>
          <w:sz w:val="36"/>
          <w:szCs w:val="36"/>
        </w:rPr>
        <w:t>Measurement and Modeling of Injection and Flowback for Subsurface Pumped Energy Storage in Horizontal, Fluid-Filled Lenses</w:t>
      </w:r>
    </w:p>
    <w:p w14:paraId="1F5890B5" w14:textId="69721A2E" w:rsidR="004A2F27" w:rsidRDefault="004A2F27" w:rsidP="007E20A2">
      <w:pPr>
        <w:spacing w:after="0"/>
        <w:jc w:val="center"/>
        <w:rPr>
          <w:rFonts w:ascii="Trebuchet MS" w:hAnsi="Trebuchet MS" w:cs="Times New Roman"/>
          <w:b/>
          <w:sz w:val="32"/>
          <w:szCs w:val="32"/>
        </w:rPr>
      </w:pPr>
    </w:p>
    <w:p w14:paraId="5246748F" w14:textId="54AFF654" w:rsidR="004A2F27" w:rsidRPr="004A2F27" w:rsidRDefault="003F4F7D" w:rsidP="004A2F27">
      <w:pPr>
        <w:spacing w:after="0"/>
        <w:jc w:val="center"/>
        <w:rPr>
          <w:rFonts w:ascii="Trebuchet MS" w:hAnsi="Trebuchet MS" w:cs="Times New Roman"/>
          <w:b/>
          <w:sz w:val="32"/>
          <w:szCs w:val="32"/>
        </w:rPr>
      </w:pPr>
      <w:r w:rsidRPr="003F4F7D">
        <w:rPr>
          <w:rFonts w:ascii="Trebuchet MS" w:hAnsi="Trebuchet MS" w:cs="Times New Roman"/>
          <w:b/>
          <w:sz w:val="32"/>
          <w:szCs w:val="32"/>
        </w:rPr>
        <w:t>Andrew P. Bunger</w:t>
      </w:r>
    </w:p>
    <w:p w14:paraId="3409005D" w14:textId="648E417D" w:rsidR="005456F9" w:rsidRDefault="004A2F27" w:rsidP="004A2F27">
      <w:pPr>
        <w:spacing w:after="0"/>
        <w:jc w:val="center"/>
        <w:rPr>
          <w:rFonts w:ascii="Trebuchet MS" w:hAnsi="Trebuchet MS" w:cs="Times New Roman"/>
          <w:b/>
          <w:sz w:val="32"/>
          <w:szCs w:val="32"/>
        </w:rPr>
      </w:pPr>
      <w:r w:rsidRPr="004A2F27">
        <w:rPr>
          <w:rFonts w:ascii="Trebuchet MS" w:hAnsi="Trebuchet MS" w:cs="Times New Roman"/>
          <w:b/>
          <w:sz w:val="32"/>
          <w:szCs w:val="32"/>
        </w:rPr>
        <w:t xml:space="preserve">University of </w:t>
      </w:r>
      <w:r w:rsidR="005C02F7">
        <w:rPr>
          <w:rFonts w:ascii="Trebuchet MS" w:hAnsi="Trebuchet MS" w:cs="Times New Roman"/>
          <w:b/>
          <w:sz w:val="32"/>
          <w:szCs w:val="32"/>
        </w:rPr>
        <w:t>Pittsburgh</w:t>
      </w:r>
    </w:p>
    <w:p w14:paraId="2E5D4BF2" w14:textId="5DCB6F46" w:rsidR="004A2F27" w:rsidRPr="000537D0" w:rsidRDefault="004A2F27" w:rsidP="004A2F27">
      <w:pPr>
        <w:spacing w:after="0"/>
        <w:jc w:val="center"/>
        <w:rPr>
          <w:rFonts w:ascii="Trebuchet MS" w:hAnsi="Trebuchet MS" w:cs="Times New Roman"/>
          <w:b/>
          <w:sz w:val="24"/>
          <w:szCs w:val="24"/>
        </w:rPr>
      </w:pPr>
    </w:p>
    <w:p w14:paraId="69C77913" w14:textId="28C7288D" w:rsidR="007E20A2" w:rsidRDefault="007E20A2" w:rsidP="00284558">
      <w:pPr>
        <w:spacing w:after="0"/>
        <w:jc w:val="center"/>
        <w:rPr>
          <w:rFonts w:ascii="Trebuchet MS" w:hAnsi="Trebuchet MS" w:cs="Times New Roman"/>
          <w:b/>
          <w:sz w:val="28"/>
          <w:szCs w:val="28"/>
        </w:rPr>
      </w:pPr>
      <w:r>
        <w:rPr>
          <w:rFonts w:ascii="Trebuchet MS" w:hAnsi="Trebuchet MS" w:cs="Times New Roman"/>
          <w:b/>
          <w:sz w:val="28"/>
          <w:szCs w:val="28"/>
        </w:rPr>
        <w:t xml:space="preserve">Thursday </w:t>
      </w:r>
      <w:r w:rsidR="004A2F27">
        <w:rPr>
          <w:rFonts w:ascii="Trebuchet MS" w:hAnsi="Trebuchet MS" w:cs="Times New Roman"/>
          <w:b/>
          <w:sz w:val="28"/>
          <w:szCs w:val="28"/>
        </w:rPr>
        <w:t xml:space="preserve">April </w:t>
      </w:r>
      <w:r w:rsidR="005C02F7">
        <w:rPr>
          <w:rFonts w:ascii="Trebuchet MS" w:hAnsi="Trebuchet MS" w:cs="Times New Roman"/>
          <w:b/>
          <w:sz w:val="28"/>
          <w:szCs w:val="28"/>
        </w:rPr>
        <w:t>28</w:t>
      </w:r>
      <w:r>
        <w:rPr>
          <w:rFonts w:ascii="Trebuchet MS" w:hAnsi="Trebuchet MS" w:cs="Times New Roman"/>
          <w:b/>
          <w:sz w:val="28"/>
          <w:szCs w:val="28"/>
        </w:rPr>
        <w:t>,</w:t>
      </w:r>
      <w:r w:rsidR="00593054">
        <w:rPr>
          <w:rFonts w:ascii="Trebuchet MS" w:hAnsi="Trebuchet MS" w:cs="Times New Roman"/>
          <w:b/>
          <w:sz w:val="28"/>
          <w:szCs w:val="28"/>
        </w:rPr>
        <w:t xml:space="preserve"> 2022,</w:t>
      </w:r>
      <w:r>
        <w:rPr>
          <w:rFonts w:ascii="Trebuchet MS" w:hAnsi="Trebuchet MS" w:cs="Times New Roman"/>
          <w:b/>
          <w:sz w:val="28"/>
          <w:szCs w:val="28"/>
        </w:rPr>
        <w:t xml:space="preserve"> 9 a.m. Central Time</w:t>
      </w:r>
    </w:p>
    <w:p w14:paraId="6C7C39DE" w14:textId="77777777" w:rsidR="007E20A2" w:rsidRPr="000537D0" w:rsidRDefault="007E20A2" w:rsidP="00284558">
      <w:pPr>
        <w:spacing w:after="0"/>
        <w:jc w:val="both"/>
        <w:rPr>
          <w:rFonts w:ascii="Trebuchet MS" w:hAnsi="Trebuchet MS" w:cs="Times New Roman"/>
          <w:b/>
          <w:sz w:val="24"/>
          <w:szCs w:val="24"/>
        </w:rPr>
      </w:pPr>
    </w:p>
    <w:p w14:paraId="31C7252E" w14:textId="6E642AAB" w:rsidR="00593054" w:rsidRPr="004000FF" w:rsidRDefault="00411DFF" w:rsidP="00284558">
      <w:pPr>
        <w:spacing w:after="0"/>
        <w:jc w:val="center"/>
        <w:rPr>
          <w:rFonts w:ascii="Trebuchet MS" w:hAnsi="Trebuchet MS"/>
          <w:b/>
          <w:bCs/>
          <w:sz w:val="28"/>
          <w:szCs w:val="28"/>
        </w:rPr>
      </w:pPr>
      <w:hyperlink r:id="rId8" w:history="1">
        <w:r w:rsidR="00593054" w:rsidRPr="004000FF">
          <w:rPr>
            <w:rStyle w:val="Hyperlink"/>
            <w:rFonts w:ascii="Trebuchet MS" w:hAnsi="Trebuchet MS"/>
            <w:b/>
            <w:bCs/>
            <w:sz w:val="28"/>
            <w:szCs w:val="28"/>
          </w:rPr>
          <w:t>https://utah.zoom.us/j/96292121217</w:t>
        </w:r>
      </w:hyperlink>
      <w:r w:rsidR="00593054" w:rsidRPr="004000FF">
        <w:rPr>
          <w:rFonts w:ascii="Trebuchet MS" w:hAnsi="Trebuchet MS"/>
          <w:b/>
          <w:bCs/>
          <w:sz w:val="28"/>
          <w:szCs w:val="28"/>
        </w:rPr>
        <w:t xml:space="preserve"> </w:t>
      </w:r>
    </w:p>
    <w:p w14:paraId="13D640ED" w14:textId="576AFE4A" w:rsidR="00593054" w:rsidRPr="004000FF" w:rsidRDefault="00593054" w:rsidP="00284558">
      <w:pPr>
        <w:spacing w:after="0"/>
        <w:jc w:val="center"/>
        <w:rPr>
          <w:rFonts w:ascii="Trebuchet MS" w:hAnsi="Trebuchet MS"/>
          <w:b/>
          <w:bCs/>
          <w:sz w:val="28"/>
          <w:szCs w:val="28"/>
        </w:rPr>
      </w:pPr>
      <w:r w:rsidRPr="004000FF">
        <w:rPr>
          <w:rFonts w:ascii="Trebuchet MS" w:hAnsi="Trebuchet MS"/>
          <w:b/>
          <w:bCs/>
          <w:sz w:val="28"/>
          <w:szCs w:val="28"/>
        </w:rPr>
        <w:t>Meeting ID: 962 9212 1217</w:t>
      </w:r>
    </w:p>
    <w:p w14:paraId="1DB0234E" w14:textId="163ED1EA" w:rsidR="005C0B75" w:rsidRPr="004000FF" w:rsidRDefault="00593054" w:rsidP="00284558">
      <w:pPr>
        <w:spacing w:after="0"/>
        <w:jc w:val="center"/>
        <w:rPr>
          <w:rFonts w:ascii="Trebuchet MS" w:hAnsi="Trebuchet MS"/>
          <w:b/>
          <w:bCs/>
          <w:sz w:val="28"/>
          <w:szCs w:val="28"/>
        </w:rPr>
      </w:pPr>
      <w:r w:rsidRPr="004000FF">
        <w:rPr>
          <w:rFonts w:ascii="Trebuchet MS" w:hAnsi="Trebuchet MS"/>
          <w:b/>
          <w:bCs/>
          <w:sz w:val="28"/>
          <w:szCs w:val="28"/>
        </w:rPr>
        <w:t>Passcode: 409309</w:t>
      </w:r>
    </w:p>
    <w:p w14:paraId="0E7707B2" w14:textId="0307ABF1" w:rsidR="00593054" w:rsidRPr="000537D0" w:rsidRDefault="00E30948" w:rsidP="00284558">
      <w:pPr>
        <w:spacing w:after="0"/>
        <w:jc w:val="center"/>
        <w:rPr>
          <w:rFonts w:ascii="Trebuchet MS" w:hAnsi="Trebuchet MS" w:cs="Times New Roman"/>
          <w:b/>
          <w:sz w:val="24"/>
          <w:szCs w:val="24"/>
        </w:rPr>
      </w:pPr>
      <w:r>
        <w:rPr>
          <w:rFonts w:ascii="Trebuchet MS" w:hAnsi="Trebuchet MS"/>
          <w:bCs/>
          <w:noProof/>
        </w:rPr>
        <w:drawing>
          <wp:anchor distT="0" distB="0" distL="114300" distR="114300" simplePos="0" relativeHeight="251658240" behindDoc="0" locked="0" layoutInCell="1" allowOverlap="1" wp14:anchorId="363278B8" wp14:editId="30D22565">
            <wp:simplePos x="0" y="0"/>
            <wp:positionH relativeFrom="margin">
              <wp:align>left</wp:align>
            </wp:positionH>
            <wp:positionV relativeFrom="paragraph">
              <wp:posOffset>170815</wp:posOffset>
            </wp:positionV>
            <wp:extent cx="1758950" cy="21228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l="9524" r="9524"/>
                    <a:stretch>
                      <a:fillRect/>
                    </a:stretch>
                  </pic:blipFill>
                  <pic:spPr bwMode="auto">
                    <a:xfrm>
                      <a:off x="0" y="0"/>
                      <a:ext cx="1759401" cy="21230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68C83D" w14:textId="5EBB261E" w:rsidR="00DB611A" w:rsidRDefault="003F4F7D" w:rsidP="00284558">
      <w:pPr>
        <w:spacing w:after="0"/>
        <w:jc w:val="both"/>
        <w:rPr>
          <w:rFonts w:ascii="Trebuchet MS" w:eastAsia="SimSun" w:hAnsi="Trebuchet MS" w:cs="Times New Roman"/>
          <w:bCs/>
          <w:sz w:val="24"/>
          <w:szCs w:val="24"/>
          <w:lang w:val="en-GB"/>
        </w:rPr>
      </w:pPr>
      <w:r w:rsidRPr="003F4F7D">
        <w:rPr>
          <w:rFonts w:ascii="Trebuchet MS" w:hAnsi="Trebuchet MS" w:cs="Times New Roman"/>
          <w:bCs/>
          <w:sz w:val="24"/>
          <w:szCs w:val="24"/>
        </w:rPr>
        <w:t>Andrew Bunger</w:t>
      </w:r>
      <w:r w:rsidR="00284558" w:rsidRPr="00DB611A">
        <w:rPr>
          <w:rFonts w:ascii="Trebuchet MS" w:hAnsi="Trebuchet MS" w:cs="Times New Roman"/>
          <w:bCs/>
          <w:sz w:val="24"/>
          <w:szCs w:val="24"/>
        </w:rPr>
        <w:t xml:space="preserve"> </w:t>
      </w:r>
      <w:r w:rsidR="00DB611A" w:rsidRPr="00DB611A">
        <w:rPr>
          <w:rFonts w:ascii="Trebuchet MS" w:hAnsi="Trebuchet MS" w:cs="Times New Roman"/>
          <w:bCs/>
          <w:sz w:val="24"/>
          <w:szCs w:val="24"/>
        </w:rPr>
        <w:t xml:space="preserve">is </w:t>
      </w:r>
      <w:r w:rsidRPr="003F4F7D">
        <w:rPr>
          <w:rFonts w:ascii="Trebuchet MS" w:hAnsi="Trebuchet MS" w:cs="Times New Roman"/>
          <w:bCs/>
          <w:sz w:val="24"/>
          <w:szCs w:val="24"/>
        </w:rPr>
        <w:t>an Associate Professor in the University of Pittsburgh's Department of Civil and Environmental Engineering</w:t>
      </w:r>
      <w:r>
        <w:rPr>
          <w:rFonts w:ascii="Trebuchet MS" w:hAnsi="Trebuchet MS" w:cs="Times New Roman"/>
          <w:bCs/>
          <w:sz w:val="24"/>
          <w:szCs w:val="24"/>
        </w:rPr>
        <w:t xml:space="preserve">. </w:t>
      </w:r>
      <w:r w:rsidR="00DB611A" w:rsidRPr="00DB611A">
        <w:rPr>
          <w:rFonts w:ascii="Trebuchet MS" w:hAnsi="Trebuchet MS" w:cs="Times New Roman"/>
          <w:bCs/>
          <w:sz w:val="24"/>
          <w:szCs w:val="24"/>
        </w:rPr>
        <w:t xml:space="preserve">Dr. </w:t>
      </w:r>
      <w:r>
        <w:rPr>
          <w:rFonts w:ascii="Trebuchet MS" w:hAnsi="Trebuchet MS" w:cs="Times New Roman"/>
          <w:bCs/>
          <w:sz w:val="24"/>
          <w:szCs w:val="24"/>
        </w:rPr>
        <w:t>Bunger</w:t>
      </w:r>
      <w:r w:rsidR="00DB611A" w:rsidRPr="00DB611A">
        <w:rPr>
          <w:rFonts w:ascii="Trebuchet MS" w:hAnsi="Trebuchet MS" w:cs="Times New Roman"/>
          <w:bCs/>
          <w:sz w:val="24"/>
          <w:szCs w:val="24"/>
        </w:rPr>
        <w:t xml:space="preserve"> will</w:t>
      </w:r>
      <w:r w:rsidR="00284558" w:rsidRPr="00DB611A">
        <w:rPr>
          <w:rFonts w:ascii="Trebuchet MS" w:eastAsia="SimSun" w:hAnsi="Trebuchet MS" w:cs="Times New Roman"/>
          <w:bCs/>
          <w:sz w:val="24"/>
          <w:szCs w:val="24"/>
          <w:lang w:val="en-GB"/>
        </w:rPr>
        <w:t xml:space="preserve"> speak on Thursday April </w:t>
      </w:r>
      <w:r>
        <w:rPr>
          <w:rFonts w:ascii="Trebuchet MS" w:eastAsia="SimSun" w:hAnsi="Trebuchet MS" w:cs="Times New Roman"/>
          <w:bCs/>
          <w:sz w:val="24"/>
          <w:szCs w:val="24"/>
          <w:lang w:val="en-GB"/>
        </w:rPr>
        <w:t>28</w:t>
      </w:r>
      <w:r w:rsidR="00284558" w:rsidRPr="00DB611A">
        <w:rPr>
          <w:rFonts w:ascii="Trebuchet MS" w:eastAsia="SimSun" w:hAnsi="Trebuchet MS" w:cs="Times New Roman"/>
          <w:bCs/>
          <w:sz w:val="24"/>
          <w:szCs w:val="24"/>
          <w:lang w:val="en-GB"/>
        </w:rPr>
        <w:t>, 2022. The seminar will be at 9:00 Central Time.</w:t>
      </w:r>
      <w:r w:rsidR="00DB611A" w:rsidRPr="00DB611A">
        <w:rPr>
          <w:rFonts w:ascii="Trebuchet MS" w:eastAsia="SimSun" w:hAnsi="Trebuchet MS" w:cs="Times New Roman"/>
          <w:bCs/>
          <w:sz w:val="24"/>
          <w:szCs w:val="24"/>
          <w:lang w:val="en-GB"/>
        </w:rPr>
        <w:t xml:space="preserve"> The topic is </w:t>
      </w:r>
      <w:r w:rsidR="00677F04">
        <w:rPr>
          <w:rFonts w:ascii="Trebuchet MS" w:eastAsia="SimSun" w:hAnsi="Trebuchet MS" w:cs="Times New Roman"/>
          <w:bCs/>
          <w:sz w:val="24"/>
          <w:szCs w:val="24"/>
          <w:lang w:val="en-GB"/>
        </w:rPr>
        <w:t>“</w:t>
      </w:r>
      <w:r w:rsidRPr="003F4F7D">
        <w:rPr>
          <w:rFonts w:ascii="Trebuchet MS" w:eastAsia="SimSun" w:hAnsi="Trebuchet MS" w:cs="Times New Roman"/>
          <w:bCs/>
          <w:i/>
          <w:iCs/>
          <w:sz w:val="24"/>
          <w:szCs w:val="24"/>
          <w:lang w:val="en-GB"/>
        </w:rPr>
        <w:t>Measurement and Modeling of Injection and Flowback for Subsurface Pumped Energy Storage in Horizontal, Fluid-Filled Lenses</w:t>
      </w:r>
      <w:r w:rsidR="00677F04" w:rsidRPr="00677F04">
        <w:rPr>
          <w:rFonts w:ascii="Trebuchet MS" w:eastAsia="SimSun" w:hAnsi="Trebuchet MS" w:cs="Times New Roman"/>
          <w:bCs/>
          <w:i/>
          <w:iCs/>
          <w:sz w:val="24"/>
          <w:szCs w:val="24"/>
          <w:lang w:val="en-GB"/>
        </w:rPr>
        <w:t>.</w:t>
      </w:r>
      <w:r w:rsidR="00677F04">
        <w:rPr>
          <w:rFonts w:ascii="Trebuchet MS" w:eastAsia="SimSun" w:hAnsi="Trebuchet MS" w:cs="Times New Roman"/>
          <w:bCs/>
          <w:sz w:val="24"/>
          <w:szCs w:val="24"/>
          <w:lang w:val="en-GB"/>
        </w:rPr>
        <w:t>”</w:t>
      </w:r>
      <w:r>
        <w:rPr>
          <w:rFonts w:ascii="Trebuchet MS" w:eastAsia="SimSun" w:hAnsi="Trebuchet MS" w:cs="Times New Roman"/>
          <w:bCs/>
          <w:sz w:val="24"/>
          <w:szCs w:val="24"/>
          <w:lang w:val="en-GB"/>
        </w:rPr>
        <w:t xml:space="preserve"> Prof. Bunger</w:t>
      </w:r>
      <w:r w:rsidR="005C02F7">
        <w:rPr>
          <w:rFonts w:ascii="Trebuchet MS" w:eastAsia="SimSun" w:hAnsi="Trebuchet MS" w:cs="Times New Roman"/>
          <w:bCs/>
          <w:sz w:val="24"/>
          <w:szCs w:val="24"/>
          <w:lang w:val="en-GB"/>
        </w:rPr>
        <w:t xml:space="preserve"> will speak collaboratively for a team</w:t>
      </w:r>
      <w:r>
        <w:rPr>
          <w:rFonts w:ascii="Trebuchet MS" w:eastAsia="SimSun" w:hAnsi="Trebuchet MS" w:cs="Times New Roman"/>
          <w:bCs/>
          <w:sz w:val="24"/>
          <w:szCs w:val="24"/>
          <w:lang w:val="en-GB"/>
        </w:rPr>
        <w:t xml:space="preserve"> </w:t>
      </w:r>
      <w:r w:rsidR="005C02F7">
        <w:rPr>
          <w:rFonts w:ascii="Trebuchet MS" w:eastAsia="SimSun" w:hAnsi="Trebuchet MS" w:cs="Times New Roman"/>
          <w:bCs/>
          <w:sz w:val="24"/>
          <w:szCs w:val="24"/>
          <w:lang w:val="en-GB"/>
        </w:rPr>
        <w:t xml:space="preserve">that also </w:t>
      </w:r>
      <w:r>
        <w:rPr>
          <w:rFonts w:ascii="Trebuchet MS" w:eastAsia="SimSun" w:hAnsi="Trebuchet MS" w:cs="Times New Roman"/>
          <w:bCs/>
          <w:sz w:val="24"/>
          <w:szCs w:val="24"/>
          <w:lang w:val="en-GB"/>
        </w:rPr>
        <w:t>include</w:t>
      </w:r>
      <w:r w:rsidR="005C02F7">
        <w:rPr>
          <w:rFonts w:ascii="Trebuchet MS" w:eastAsia="SimSun" w:hAnsi="Trebuchet MS" w:cs="Times New Roman"/>
          <w:bCs/>
          <w:sz w:val="24"/>
          <w:szCs w:val="24"/>
          <w:lang w:val="en-GB"/>
        </w:rPr>
        <w:t>s</w:t>
      </w:r>
      <w:r>
        <w:rPr>
          <w:rFonts w:ascii="Trebuchet MS" w:eastAsia="SimSun" w:hAnsi="Trebuchet MS" w:cs="Times New Roman"/>
          <w:bCs/>
          <w:sz w:val="24"/>
          <w:szCs w:val="24"/>
          <w:lang w:val="en-GB"/>
        </w:rPr>
        <w:t xml:space="preserve"> </w:t>
      </w:r>
      <w:r w:rsidR="005C02F7" w:rsidRPr="005C02F7">
        <w:rPr>
          <w:rFonts w:ascii="Trebuchet MS" w:eastAsia="SimSun" w:hAnsi="Trebuchet MS" w:cs="Times New Roman"/>
          <w:bCs/>
          <w:sz w:val="24"/>
          <w:szCs w:val="24"/>
          <w:lang w:val="en-GB"/>
        </w:rPr>
        <w:t xml:space="preserve">Henry Lau, Scott Wright, Cliff Mauroner, Wilson Pulling, Bunker Hill, </w:t>
      </w:r>
      <w:r w:rsidR="005C02F7">
        <w:rPr>
          <w:rFonts w:ascii="Trebuchet MS" w:eastAsia="SimSun" w:hAnsi="Trebuchet MS" w:cs="Times New Roman"/>
          <w:bCs/>
          <w:sz w:val="24"/>
          <w:szCs w:val="24"/>
          <w:lang w:val="en-GB"/>
        </w:rPr>
        <w:t xml:space="preserve">and </w:t>
      </w:r>
      <w:r w:rsidR="005C02F7" w:rsidRPr="005C02F7">
        <w:rPr>
          <w:rFonts w:ascii="Trebuchet MS" w:eastAsia="SimSun" w:hAnsi="Trebuchet MS" w:cs="Times New Roman"/>
          <w:bCs/>
          <w:sz w:val="24"/>
          <w:szCs w:val="24"/>
          <w:lang w:val="en-GB"/>
        </w:rPr>
        <w:t>Howard Schmidt</w:t>
      </w:r>
      <w:r w:rsidR="005C02F7">
        <w:rPr>
          <w:rFonts w:ascii="Trebuchet MS" w:eastAsia="SimSun" w:hAnsi="Trebuchet MS" w:cs="Times New Roman"/>
          <w:bCs/>
          <w:sz w:val="24"/>
          <w:szCs w:val="24"/>
          <w:lang w:val="en-GB"/>
        </w:rPr>
        <w:t xml:space="preserve"> all with </w:t>
      </w:r>
      <w:proofErr w:type="spellStart"/>
      <w:r w:rsidR="005C02F7" w:rsidRPr="005C02F7">
        <w:rPr>
          <w:rFonts w:ascii="Trebuchet MS" w:eastAsia="SimSun" w:hAnsi="Trebuchet MS" w:cs="Times New Roman"/>
          <w:bCs/>
          <w:sz w:val="24"/>
          <w:szCs w:val="24"/>
          <w:lang w:val="en-GB"/>
        </w:rPr>
        <w:t>Quidnet</w:t>
      </w:r>
      <w:proofErr w:type="spellEnd"/>
      <w:r w:rsidR="005C02F7" w:rsidRPr="005C02F7">
        <w:rPr>
          <w:rFonts w:ascii="Trebuchet MS" w:eastAsia="SimSun" w:hAnsi="Trebuchet MS" w:cs="Times New Roman"/>
          <w:bCs/>
          <w:sz w:val="24"/>
          <w:szCs w:val="24"/>
          <w:lang w:val="en-GB"/>
        </w:rPr>
        <w:t xml:space="preserve"> Energy, Houston</w:t>
      </w:r>
      <w:r w:rsidR="005C02F7">
        <w:rPr>
          <w:rFonts w:ascii="Trebuchet MS" w:eastAsia="SimSun" w:hAnsi="Trebuchet MS" w:cs="Times New Roman"/>
          <w:bCs/>
          <w:sz w:val="24"/>
          <w:szCs w:val="24"/>
          <w:lang w:val="en-GB"/>
        </w:rPr>
        <w:t xml:space="preserve"> Texas as well as </w:t>
      </w:r>
      <w:r w:rsidR="005C02F7" w:rsidRPr="005C02F7">
        <w:rPr>
          <w:rFonts w:ascii="Trebuchet MS" w:eastAsia="SimSun" w:hAnsi="Trebuchet MS" w:cs="Times New Roman"/>
          <w:bCs/>
          <w:sz w:val="24"/>
          <w:szCs w:val="24"/>
          <w:lang w:val="en-GB"/>
        </w:rPr>
        <w:t xml:space="preserve">Dane </w:t>
      </w:r>
      <w:proofErr w:type="spellStart"/>
      <w:r w:rsidR="005C02F7" w:rsidRPr="005C02F7">
        <w:rPr>
          <w:rFonts w:ascii="Trebuchet MS" w:eastAsia="SimSun" w:hAnsi="Trebuchet MS" w:cs="Times New Roman"/>
          <w:bCs/>
          <w:sz w:val="24"/>
          <w:szCs w:val="24"/>
          <w:lang w:val="en-GB"/>
        </w:rPr>
        <w:t>Kasperczyk</w:t>
      </w:r>
      <w:proofErr w:type="spellEnd"/>
      <w:r w:rsidR="005C02F7">
        <w:rPr>
          <w:rFonts w:ascii="Trebuchet MS" w:eastAsia="SimSun" w:hAnsi="Trebuchet MS" w:cs="Times New Roman"/>
          <w:bCs/>
          <w:sz w:val="24"/>
          <w:szCs w:val="24"/>
          <w:lang w:val="en-GB"/>
        </w:rPr>
        <w:t xml:space="preserve"> with CSIRO Energy, Melbourne, Australia.</w:t>
      </w:r>
    </w:p>
    <w:p w14:paraId="14A58C84" w14:textId="77777777" w:rsidR="005C02F7" w:rsidRDefault="005C02F7" w:rsidP="00284558">
      <w:pPr>
        <w:spacing w:after="0"/>
        <w:jc w:val="both"/>
        <w:rPr>
          <w:rFonts w:ascii="Trebuchet MS" w:hAnsi="Trebuchet MS" w:cs="Times New Roman"/>
          <w:b/>
          <w:color w:val="C00000"/>
          <w:sz w:val="28"/>
          <w:szCs w:val="28"/>
        </w:rPr>
      </w:pPr>
    </w:p>
    <w:p w14:paraId="10AE357C" w14:textId="72C69C58" w:rsidR="00284558" w:rsidRPr="007E20A2" w:rsidRDefault="00284558" w:rsidP="00284558">
      <w:pPr>
        <w:spacing w:after="0"/>
        <w:jc w:val="both"/>
        <w:rPr>
          <w:rFonts w:ascii="Trebuchet MS" w:hAnsi="Trebuchet MS" w:cs="Times New Roman"/>
          <w:b/>
          <w:color w:val="C00000"/>
          <w:sz w:val="28"/>
          <w:szCs w:val="28"/>
        </w:rPr>
      </w:pPr>
      <w:r w:rsidRPr="007E20A2">
        <w:rPr>
          <w:rFonts w:ascii="Trebuchet MS" w:hAnsi="Trebuchet MS" w:cs="Times New Roman"/>
          <w:b/>
          <w:color w:val="C00000"/>
          <w:sz w:val="28"/>
          <w:szCs w:val="28"/>
        </w:rPr>
        <w:t>Abstract</w:t>
      </w:r>
    </w:p>
    <w:p w14:paraId="046A21EE" w14:textId="6ACEE9BF" w:rsidR="00732889" w:rsidRDefault="00732889" w:rsidP="00732889">
      <w:pPr>
        <w:spacing w:after="0"/>
        <w:jc w:val="both"/>
        <w:rPr>
          <w:rFonts w:ascii="Trebuchet MS" w:hAnsi="Trebuchet MS"/>
          <w:sz w:val="24"/>
          <w:szCs w:val="24"/>
        </w:rPr>
      </w:pPr>
      <w:r w:rsidRPr="00732889">
        <w:rPr>
          <w:rFonts w:ascii="Trebuchet MS" w:hAnsi="Trebuchet MS"/>
          <w:sz w:val="24"/>
          <w:szCs w:val="24"/>
        </w:rPr>
        <w:t xml:space="preserve">Cost-effective energy storage and recovery is essential for the deployment of intermittent renewable energy resources, most notably wind and solar. Traditional pumped hydro storage is typically economically advantageous compared to existing battery technologies, but it is limited in scope due to dependency on terrain with suitable elevation changes. On the other hand, a novel approach of pumped energy storage in the subsurface provides the potential to leverage the ubiquitous difference between the density of water and the density of rock to store and recover energy from manufactured fluid-filled lenses in the subsurface. </w:t>
      </w:r>
    </w:p>
    <w:p w14:paraId="1EEA42CB" w14:textId="77777777" w:rsidR="00732889" w:rsidRPr="00732889" w:rsidRDefault="00732889" w:rsidP="00732889">
      <w:pPr>
        <w:spacing w:after="0"/>
        <w:jc w:val="both"/>
        <w:rPr>
          <w:rFonts w:ascii="Trebuchet MS" w:hAnsi="Trebuchet MS"/>
          <w:sz w:val="24"/>
          <w:szCs w:val="24"/>
        </w:rPr>
      </w:pPr>
    </w:p>
    <w:p w14:paraId="76A4528B" w14:textId="6E2B494F" w:rsidR="00732889" w:rsidRDefault="00732889" w:rsidP="00732889">
      <w:pPr>
        <w:spacing w:after="0"/>
        <w:jc w:val="both"/>
        <w:rPr>
          <w:rFonts w:ascii="Trebuchet MS" w:hAnsi="Trebuchet MS"/>
          <w:sz w:val="24"/>
          <w:szCs w:val="24"/>
        </w:rPr>
      </w:pPr>
      <w:r w:rsidRPr="00732889">
        <w:rPr>
          <w:rFonts w:ascii="Trebuchet MS" w:hAnsi="Trebuchet MS"/>
          <w:sz w:val="24"/>
          <w:szCs w:val="24"/>
        </w:rPr>
        <w:t>This presentation will focus on measurement and modeling of lens behavior for a first-of-its-kind demonstration project in the Western Canadian Sedimentary Basin, Alberta, Canada. The experiment entails creation of a horizontal subsurface lens through fluid injection via a window cut through the casing in a vertical well followed by cycling of smaller injection and flowback stages. Tiltmeter data indicates subhorizontal lens orientation and nearly circular shape. Pressure, rate, and downhole caliper width measurements indicate flowback behavior that is controllable by a choke at the wellhead and that experiences a period of quasi-steady energy recovery which can be followed by simultaneous decrease of flowing pressure, rate, and wellbore lens width that is associated with lens pinching in the near wellbore region. This behavior consistent with predictions from a mechanical model that couples elastic deformation of the lens with Darcy-</w:t>
      </w:r>
      <w:proofErr w:type="spellStart"/>
      <w:r w:rsidRPr="00732889">
        <w:rPr>
          <w:rFonts w:ascii="Trebuchet MS" w:hAnsi="Trebuchet MS"/>
          <w:sz w:val="24"/>
          <w:szCs w:val="24"/>
        </w:rPr>
        <w:t>Weisbach</w:t>
      </w:r>
      <w:proofErr w:type="spellEnd"/>
      <w:r w:rsidRPr="00732889">
        <w:rPr>
          <w:rFonts w:ascii="Trebuchet MS" w:hAnsi="Trebuchet MS"/>
          <w:sz w:val="24"/>
          <w:szCs w:val="24"/>
        </w:rPr>
        <w:t xml:space="preserve"> fluid flow spanning the laminar to turbulent regimes. The striking agreement between measurements and a model of a horizontal, circular lens in a semi-infinite elastic domain validates the application of this </w:t>
      </w:r>
      <w:proofErr w:type="gramStart"/>
      <w:r w:rsidRPr="00732889">
        <w:rPr>
          <w:rFonts w:ascii="Trebuchet MS" w:hAnsi="Trebuchet MS"/>
          <w:sz w:val="24"/>
          <w:szCs w:val="24"/>
        </w:rPr>
        <w:t>fully-coupled</w:t>
      </w:r>
      <w:proofErr w:type="gramEnd"/>
      <w:r w:rsidRPr="00732889">
        <w:rPr>
          <w:rFonts w:ascii="Trebuchet MS" w:hAnsi="Trebuchet MS"/>
          <w:sz w:val="24"/>
          <w:szCs w:val="24"/>
        </w:rPr>
        <w:t xml:space="preserve"> mechanical model that makes notable simplifying assumptions on lens geometry. The </w:t>
      </w:r>
      <w:r w:rsidR="00E30948">
        <w:rPr>
          <w:noProof/>
        </w:rPr>
        <w:drawing>
          <wp:anchor distT="0" distB="0" distL="114300" distR="114300" simplePos="0" relativeHeight="251659264" behindDoc="0" locked="0" layoutInCell="1" allowOverlap="1" wp14:anchorId="331A4C43" wp14:editId="1C5BF43C">
            <wp:simplePos x="0" y="0"/>
            <wp:positionH relativeFrom="margin">
              <wp:align>left</wp:align>
            </wp:positionH>
            <wp:positionV relativeFrom="paragraph">
              <wp:posOffset>2190750</wp:posOffset>
            </wp:positionV>
            <wp:extent cx="2686050" cy="2345690"/>
            <wp:effectExtent l="0" t="0" r="0" b="0"/>
            <wp:wrapSquare wrapText="bothSides"/>
            <wp:docPr id="16" name="Picture 2" descr="A picture containing indoor&#10;&#10;Description automatically generated">
              <a:extLst xmlns:a="http://schemas.openxmlformats.org/drawingml/2006/main">
                <a:ext uri="{FF2B5EF4-FFF2-40B4-BE49-F238E27FC236}">
                  <a16:creationId xmlns:a16="http://schemas.microsoft.com/office/drawing/2014/main" id="{6869B83F-1E79-4257-8029-B598F7E8D4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A picture containing indoor&#10;&#10;Description automatically generated">
                      <a:extLst>
                        <a:ext uri="{FF2B5EF4-FFF2-40B4-BE49-F238E27FC236}">
                          <a16:creationId xmlns:a16="http://schemas.microsoft.com/office/drawing/2014/main" id="{6869B83F-1E79-4257-8029-B598F7E8D49F}"/>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50" cy="2345690"/>
                    </a:xfrm>
                    <a:prstGeom prst="rect">
                      <a:avLst/>
                    </a:prstGeom>
                    <a:noFill/>
                  </pic:spPr>
                </pic:pic>
              </a:graphicData>
            </a:graphic>
            <wp14:sizeRelH relativeFrom="page">
              <wp14:pctWidth>0</wp14:pctWidth>
            </wp14:sizeRelH>
            <wp14:sizeRelV relativeFrom="page">
              <wp14:pctHeight>0</wp14:pctHeight>
            </wp14:sizeRelV>
          </wp:anchor>
        </w:drawing>
      </w:r>
      <w:r w:rsidRPr="00732889">
        <w:rPr>
          <w:rFonts w:ascii="Trebuchet MS" w:hAnsi="Trebuchet MS"/>
          <w:sz w:val="24"/>
          <w:szCs w:val="24"/>
        </w:rPr>
        <w:t xml:space="preserve">validated model is then used to predict the domain of the circulating fluid as it travels in and out of the lens and to estimate the corresponding fluid and energy efficiencies associated with given designs. </w:t>
      </w:r>
    </w:p>
    <w:p w14:paraId="102B5E57" w14:textId="77777777" w:rsidR="00732889" w:rsidRPr="00732889" w:rsidRDefault="00732889" w:rsidP="00732889">
      <w:pPr>
        <w:spacing w:after="0"/>
        <w:jc w:val="both"/>
        <w:rPr>
          <w:rFonts w:ascii="Trebuchet MS" w:hAnsi="Trebuchet MS"/>
          <w:sz w:val="24"/>
          <w:szCs w:val="24"/>
        </w:rPr>
      </w:pPr>
    </w:p>
    <w:p w14:paraId="18FF8959" w14:textId="4BF26DE0" w:rsidR="00732889" w:rsidRPr="00732889" w:rsidRDefault="00732889" w:rsidP="00732889">
      <w:pPr>
        <w:spacing w:after="0"/>
        <w:jc w:val="both"/>
        <w:rPr>
          <w:rFonts w:ascii="Trebuchet MS" w:hAnsi="Trebuchet MS"/>
          <w:sz w:val="24"/>
          <w:szCs w:val="24"/>
        </w:rPr>
      </w:pPr>
      <w:r w:rsidRPr="00732889">
        <w:rPr>
          <w:rFonts w:ascii="Trebuchet MS" w:hAnsi="Trebuchet MS"/>
          <w:sz w:val="24"/>
          <w:szCs w:val="24"/>
        </w:rPr>
        <w:t>Overall, the study illustrates the feasibility of generating a horizontal lens with simple geometry and direct connection to a vertical wellbore, thereby advancing subsurface efficient pumped energy storage for renewable, but intermittent, energy resources.</w:t>
      </w:r>
    </w:p>
    <w:p w14:paraId="0642F782" w14:textId="77777777" w:rsidR="00732889" w:rsidRPr="00593054" w:rsidRDefault="00732889" w:rsidP="004A2F27">
      <w:pPr>
        <w:spacing w:after="0"/>
        <w:jc w:val="both"/>
        <w:rPr>
          <w:rFonts w:ascii="Trebuchet MS" w:hAnsi="Trebuchet MS"/>
          <w:sz w:val="24"/>
          <w:szCs w:val="24"/>
        </w:rPr>
      </w:pPr>
    </w:p>
    <w:p w14:paraId="2A167D6A" w14:textId="54505262" w:rsidR="00D26401" w:rsidRDefault="007A06EF" w:rsidP="00D26401">
      <w:pPr>
        <w:spacing w:after="0" w:line="276" w:lineRule="auto"/>
        <w:jc w:val="both"/>
        <w:rPr>
          <w:rFonts w:ascii="Trebuchet MS" w:hAnsi="Trebuchet MS" w:cs="Times New Roman"/>
          <w:b/>
          <w:bCs/>
          <w:noProof/>
          <w:color w:val="C00000"/>
          <w:sz w:val="28"/>
          <w:szCs w:val="28"/>
        </w:rPr>
      </w:pPr>
      <w:r>
        <w:rPr>
          <w:rFonts w:ascii="Trebuchet MS" w:hAnsi="Trebuchet MS" w:cs="Times New Roman"/>
          <w:b/>
          <w:bCs/>
          <w:noProof/>
          <w:color w:val="C00000"/>
          <w:sz w:val="28"/>
          <w:szCs w:val="28"/>
        </w:rPr>
        <w:t>Biography</w:t>
      </w:r>
    </w:p>
    <w:p w14:paraId="7F84B796" w14:textId="277F5585" w:rsidR="00284558" w:rsidRDefault="00732889" w:rsidP="007E20A2">
      <w:pPr>
        <w:spacing w:after="0" w:line="276" w:lineRule="auto"/>
        <w:jc w:val="both"/>
        <w:rPr>
          <w:rFonts w:ascii="Trebuchet MS" w:eastAsia="SimSun" w:hAnsi="Trebuchet MS" w:cs="Times New Roman"/>
          <w:sz w:val="24"/>
          <w:szCs w:val="24"/>
          <w:lang w:val="en-GB"/>
        </w:rPr>
      </w:pPr>
      <w:r w:rsidRPr="00732889">
        <w:rPr>
          <w:rFonts w:ascii="Trebuchet MS" w:eastAsia="SimSun" w:hAnsi="Trebuchet MS" w:cs="Times New Roman"/>
          <w:sz w:val="24"/>
          <w:szCs w:val="24"/>
          <w:lang w:val="en-GB"/>
        </w:rPr>
        <w:t>Andrew Bunger is an Associate Professor in the University of Pittsburgh's Department of Civil and Environmental Engineering. He joined the University of Pittsburgh in 2013 after spending 10 years in Melbourne, Australia working in the Geomechanics Group within the Commonwealth Scientific and Industrial Research Organisation (CSIRO). Prior to that, he received his PhD in Geological Engineering from the University of Minnesota. His research interests include the mechanics of hydraulic fractures, coupled fluid-shale interaction, emplacement dynamics of magma-driven dykes and sills, and development of novel materials for wellbore cementing and plugging.</w:t>
      </w:r>
    </w:p>
    <w:p w14:paraId="5B009D77" w14:textId="77777777" w:rsidR="00732889" w:rsidRDefault="00732889" w:rsidP="007E20A2">
      <w:pPr>
        <w:spacing w:after="0" w:line="276" w:lineRule="auto"/>
        <w:jc w:val="both"/>
        <w:rPr>
          <w:rFonts w:ascii="Trebuchet MS" w:eastAsia="SimSun" w:hAnsi="Trebuchet MS" w:cs="Times New Roman"/>
          <w:sz w:val="24"/>
          <w:szCs w:val="24"/>
          <w:lang w:val="en-GB"/>
        </w:rPr>
      </w:pPr>
    </w:p>
    <w:p w14:paraId="79AA8613" w14:textId="7CB661D0" w:rsidR="007E20A2" w:rsidRPr="009301A4" w:rsidRDefault="007E20A2" w:rsidP="007E20A2">
      <w:pPr>
        <w:spacing w:after="0" w:line="276" w:lineRule="auto"/>
        <w:jc w:val="both"/>
        <w:rPr>
          <w:rFonts w:ascii="Trebuchet MS" w:eastAsia="SimSun" w:hAnsi="Trebuchet MS" w:cs="Times New Roman"/>
          <w:b/>
          <w:bCs/>
          <w:color w:val="C00000"/>
          <w:sz w:val="28"/>
          <w:szCs w:val="28"/>
          <w:lang w:val="en-GB"/>
        </w:rPr>
      </w:pPr>
      <w:r w:rsidRPr="009301A4">
        <w:rPr>
          <w:rFonts w:ascii="Trebuchet MS" w:eastAsia="SimSun" w:hAnsi="Trebuchet MS" w:cs="Times New Roman"/>
          <w:b/>
          <w:bCs/>
          <w:color w:val="C00000"/>
          <w:sz w:val="28"/>
          <w:szCs w:val="28"/>
          <w:lang w:val="en-GB"/>
        </w:rPr>
        <w:t>Connection Information</w:t>
      </w:r>
    </w:p>
    <w:p w14:paraId="6F1B61FD" w14:textId="77777777" w:rsidR="00186920" w:rsidRPr="00186920" w:rsidRDefault="00186920" w:rsidP="00186920">
      <w:pPr>
        <w:spacing w:after="0" w:line="276" w:lineRule="auto"/>
        <w:jc w:val="both"/>
        <w:rPr>
          <w:rFonts w:ascii="Trebuchet MS" w:hAnsi="Trebuchet MS" w:cs="Times New Roman"/>
          <w:sz w:val="24"/>
          <w:szCs w:val="24"/>
        </w:rPr>
      </w:pPr>
    </w:p>
    <w:p w14:paraId="2275C8BE" w14:textId="77777777" w:rsidR="00593054" w:rsidRDefault="00593054" w:rsidP="00593054">
      <w:pPr>
        <w:pStyle w:val="PlainText"/>
      </w:pPr>
      <w:r>
        <w:t>Join Zoom Meeting</w:t>
      </w:r>
    </w:p>
    <w:bookmarkStart w:id="0" w:name="_Hlk96689298"/>
    <w:p w14:paraId="1BA2DBD8" w14:textId="6FB5F657" w:rsidR="00593054" w:rsidRDefault="00593054" w:rsidP="00593054">
      <w:pPr>
        <w:pStyle w:val="PlainText"/>
      </w:pPr>
      <w:r>
        <w:fldChar w:fldCharType="begin"/>
      </w:r>
      <w:r>
        <w:instrText xml:space="preserve"> HYPERLINK "https://utah.zoom.us/j/96292121217" </w:instrText>
      </w:r>
      <w:r>
        <w:fldChar w:fldCharType="separate"/>
      </w:r>
      <w:r w:rsidRPr="009B5569">
        <w:rPr>
          <w:rStyle w:val="Hyperlink"/>
        </w:rPr>
        <w:t>https://utah.zoom.us/j/96292121217</w:t>
      </w:r>
      <w:r>
        <w:fldChar w:fldCharType="end"/>
      </w:r>
      <w:r>
        <w:t xml:space="preserve"> </w:t>
      </w:r>
    </w:p>
    <w:p w14:paraId="51D8B77F" w14:textId="77777777" w:rsidR="00593054" w:rsidRDefault="00593054" w:rsidP="00593054">
      <w:pPr>
        <w:pStyle w:val="PlainText"/>
      </w:pPr>
    </w:p>
    <w:p w14:paraId="02046EAA" w14:textId="77777777" w:rsidR="00593054" w:rsidRDefault="00593054" w:rsidP="00593054">
      <w:pPr>
        <w:pStyle w:val="PlainText"/>
      </w:pPr>
      <w:r>
        <w:t>Meeting ID: 962 9212 1217</w:t>
      </w:r>
    </w:p>
    <w:p w14:paraId="7F1615F8" w14:textId="77777777" w:rsidR="00593054" w:rsidRDefault="00593054" w:rsidP="00593054">
      <w:pPr>
        <w:pStyle w:val="PlainText"/>
      </w:pPr>
      <w:r>
        <w:t>Passcode: 409309</w:t>
      </w:r>
    </w:p>
    <w:bookmarkEnd w:id="0"/>
    <w:p w14:paraId="0D55BD5D" w14:textId="77777777" w:rsidR="00593054" w:rsidRDefault="00593054" w:rsidP="00593054">
      <w:pPr>
        <w:pStyle w:val="PlainText"/>
      </w:pPr>
      <w:r>
        <w:t>One tap mobile</w:t>
      </w:r>
    </w:p>
    <w:p w14:paraId="2D4E6357" w14:textId="77777777" w:rsidR="00593054" w:rsidRDefault="00593054" w:rsidP="00593054">
      <w:pPr>
        <w:pStyle w:val="PlainText"/>
      </w:pPr>
      <w:r>
        <w:t>+</w:t>
      </w:r>
      <w:proofErr w:type="gramStart"/>
      <w:r>
        <w:t>12532158782,,</w:t>
      </w:r>
      <w:proofErr w:type="gramEnd"/>
      <w:r>
        <w:t xml:space="preserve">96292121217#,,,,*409309# US (Tacoma) </w:t>
      </w:r>
    </w:p>
    <w:p w14:paraId="3345D02E" w14:textId="77777777" w:rsidR="00593054" w:rsidRDefault="00593054" w:rsidP="00593054">
      <w:pPr>
        <w:pStyle w:val="PlainText"/>
      </w:pPr>
      <w:r>
        <w:t>+</w:t>
      </w:r>
      <w:proofErr w:type="gramStart"/>
      <w:r>
        <w:t>13462487799,,</w:t>
      </w:r>
      <w:proofErr w:type="gramEnd"/>
      <w:r>
        <w:t>96292121217#,,,,*409309# US (Houston)</w:t>
      </w:r>
    </w:p>
    <w:p w14:paraId="18504ACE" w14:textId="77777777" w:rsidR="00593054" w:rsidRDefault="00593054" w:rsidP="00593054">
      <w:pPr>
        <w:pStyle w:val="PlainText"/>
      </w:pPr>
    </w:p>
    <w:p w14:paraId="5B528F5C" w14:textId="77777777" w:rsidR="00593054" w:rsidRDefault="00593054" w:rsidP="00593054">
      <w:pPr>
        <w:pStyle w:val="PlainText"/>
      </w:pPr>
      <w:r>
        <w:t>Dial by your location</w:t>
      </w:r>
    </w:p>
    <w:p w14:paraId="0952A40D" w14:textId="77777777" w:rsidR="00593054" w:rsidRDefault="00593054" w:rsidP="00593054">
      <w:pPr>
        <w:pStyle w:val="PlainText"/>
      </w:pPr>
      <w:r>
        <w:t xml:space="preserve">        +1 253 215 8782 US (Tacoma)</w:t>
      </w:r>
    </w:p>
    <w:p w14:paraId="426C4237" w14:textId="77777777" w:rsidR="00593054" w:rsidRDefault="00593054" w:rsidP="00593054">
      <w:pPr>
        <w:pStyle w:val="PlainText"/>
      </w:pPr>
      <w:r>
        <w:t xml:space="preserve">        +1 346 248 7799 US (Houston)</w:t>
      </w:r>
    </w:p>
    <w:p w14:paraId="4E351A5C" w14:textId="77777777" w:rsidR="00593054" w:rsidRDefault="00593054" w:rsidP="00593054">
      <w:pPr>
        <w:pStyle w:val="PlainText"/>
      </w:pPr>
      <w:r>
        <w:t xml:space="preserve">        +1 669 900 6833 US (San Jose)</w:t>
      </w:r>
    </w:p>
    <w:p w14:paraId="66412837" w14:textId="77777777" w:rsidR="00593054" w:rsidRDefault="00593054" w:rsidP="00593054">
      <w:pPr>
        <w:pStyle w:val="PlainText"/>
      </w:pPr>
      <w:r>
        <w:t xml:space="preserve">        +1 301 715 8592 US (Washington DC)</w:t>
      </w:r>
    </w:p>
    <w:p w14:paraId="6CB0BC4A" w14:textId="77777777" w:rsidR="00593054" w:rsidRDefault="00593054" w:rsidP="00593054">
      <w:pPr>
        <w:pStyle w:val="PlainText"/>
      </w:pPr>
      <w:r>
        <w:t xml:space="preserve">        +1 312 626 6799 US (Chicago)</w:t>
      </w:r>
    </w:p>
    <w:p w14:paraId="53345BD1" w14:textId="77777777" w:rsidR="00593054" w:rsidRDefault="00593054" w:rsidP="00593054">
      <w:pPr>
        <w:pStyle w:val="PlainText"/>
      </w:pPr>
      <w:r>
        <w:t xml:space="preserve">        +1 646 876 9923 US (New York)</w:t>
      </w:r>
    </w:p>
    <w:p w14:paraId="1AB3415C" w14:textId="77777777" w:rsidR="00593054" w:rsidRDefault="00593054" w:rsidP="00593054">
      <w:pPr>
        <w:pStyle w:val="PlainText"/>
      </w:pPr>
      <w:r>
        <w:t>Meeting ID: 962 9212 1217</w:t>
      </w:r>
    </w:p>
    <w:p w14:paraId="69DF377E" w14:textId="77777777" w:rsidR="00593054" w:rsidRDefault="00593054" w:rsidP="00593054">
      <w:pPr>
        <w:pStyle w:val="PlainText"/>
      </w:pPr>
      <w:r>
        <w:t>Passcode: 409309</w:t>
      </w:r>
    </w:p>
    <w:p w14:paraId="3360CB25" w14:textId="5EC75E9D" w:rsidR="00593054" w:rsidRDefault="00593054" w:rsidP="00593054">
      <w:pPr>
        <w:pStyle w:val="PlainText"/>
      </w:pPr>
      <w:r>
        <w:t xml:space="preserve">Find your local number: </w:t>
      </w:r>
      <w:hyperlink r:id="rId11" w:history="1">
        <w:r w:rsidRPr="009B5569">
          <w:rPr>
            <w:rStyle w:val="Hyperlink"/>
          </w:rPr>
          <w:t>https://utah.zoom.us/u/az4zlXAbA</w:t>
        </w:r>
      </w:hyperlink>
      <w:r>
        <w:t xml:space="preserve"> </w:t>
      </w:r>
    </w:p>
    <w:p w14:paraId="235E1346" w14:textId="77777777" w:rsidR="00593054" w:rsidRDefault="00593054" w:rsidP="00593054">
      <w:pPr>
        <w:pStyle w:val="PlainText"/>
      </w:pPr>
    </w:p>
    <w:p w14:paraId="6B162D2F" w14:textId="77777777" w:rsidR="00593054" w:rsidRDefault="00593054" w:rsidP="00593054">
      <w:pPr>
        <w:pStyle w:val="PlainText"/>
      </w:pPr>
      <w:r>
        <w:t>Join by SIP</w:t>
      </w:r>
    </w:p>
    <w:p w14:paraId="4CD04C39" w14:textId="77777777" w:rsidR="00593054" w:rsidRDefault="00593054" w:rsidP="00593054">
      <w:pPr>
        <w:pStyle w:val="PlainText"/>
      </w:pPr>
      <w:r>
        <w:t>96292121217@zoomcrc.com</w:t>
      </w:r>
    </w:p>
    <w:p w14:paraId="6E091320" w14:textId="77777777" w:rsidR="00593054" w:rsidRDefault="00593054" w:rsidP="00593054">
      <w:pPr>
        <w:pStyle w:val="PlainText"/>
      </w:pPr>
    </w:p>
    <w:p w14:paraId="6D2FAC75" w14:textId="77777777" w:rsidR="00593054" w:rsidRDefault="00593054" w:rsidP="00593054">
      <w:pPr>
        <w:pStyle w:val="PlainText"/>
      </w:pPr>
      <w:r>
        <w:t>Join by H.323</w:t>
      </w:r>
    </w:p>
    <w:p w14:paraId="58F7EBD4" w14:textId="77777777" w:rsidR="00593054" w:rsidRDefault="00593054" w:rsidP="00593054">
      <w:pPr>
        <w:pStyle w:val="PlainText"/>
      </w:pPr>
      <w:r>
        <w:t>162.255.37.11 (US West)</w:t>
      </w:r>
    </w:p>
    <w:p w14:paraId="3A1F1070" w14:textId="77777777" w:rsidR="00593054" w:rsidRDefault="00593054" w:rsidP="00593054">
      <w:pPr>
        <w:pStyle w:val="PlainText"/>
      </w:pPr>
      <w:r>
        <w:t>162.255.36.11 (US East)</w:t>
      </w:r>
    </w:p>
    <w:p w14:paraId="54C66C28" w14:textId="77777777" w:rsidR="00593054" w:rsidRDefault="00593054" w:rsidP="00593054">
      <w:pPr>
        <w:pStyle w:val="PlainText"/>
      </w:pPr>
      <w:r>
        <w:t>115.114.131.7 (India Mumbai)</w:t>
      </w:r>
    </w:p>
    <w:p w14:paraId="5B3021B5" w14:textId="77777777" w:rsidR="00593054" w:rsidRDefault="00593054" w:rsidP="00593054">
      <w:pPr>
        <w:pStyle w:val="PlainText"/>
      </w:pPr>
      <w:r>
        <w:t>115.114.115.7 (India Hyderabad)</w:t>
      </w:r>
    </w:p>
    <w:p w14:paraId="6089FB29" w14:textId="77777777" w:rsidR="00593054" w:rsidRDefault="00593054" w:rsidP="00593054">
      <w:pPr>
        <w:pStyle w:val="PlainText"/>
      </w:pPr>
      <w:r>
        <w:t>213.19.144.110 (Amsterdam Netherlands)</w:t>
      </w:r>
    </w:p>
    <w:p w14:paraId="28754F01" w14:textId="77777777" w:rsidR="00593054" w:rsidRDefault="00593054" w:rsidP="00593054">
      <w:pPr>
        <w:pStyle w:val="PlainText"/>
      </w:pPr>
      <w:r>
        <w:t>213.244.140.110 (Germany)</w:t>
      </w:r>
    </w:p>
    <w:p w14:paraId="37649D8D" w14:textId="77777777" w:rsidR="00593054" w:rsidRDefault="00593054" w:rsidP="00593054">
      <w:pPr>
        <w:pStyle w:val="PlainText"/>
      </w:pPr>
      <w:r>
        <w:t>103.122.166.55 (Australia Sydney)</w:t>
      </w:r>
    </w:p>
    <w:p w14:paraId="29FCE8F0" w14:textId="77777777" w:rsidR="00593054" w:rsidRDefault="00593054" w:rsidP="00593054">
      <w:pPr>
        <w:pStyle w:val="PlainText"/>
      </w:pPr>
      <w:r>
        <w:t>103.122.167.55 (Australia Melbourne)</w:t>
      </w:r>
    </w:p>
    <w:p w14:paraId="66811A4C" w14:textId="77777777" w:rsidR="00593054" w:rsidRDefault="00593054" w:rsidP="00593054">
      <w:pPr>
        <w:pStyle w:val="PlainText"/>
      </w:pPr>
      <w:r>
        <w:t>64.211.144.160 (Brazil)</w:t>
      </w:r>
    </w:p>
    <w:p w14:paraId="01DAD105" w14:textId="77777777" w:rsidR="00593054" w:rsidRDefault="00593054" w:rsidP="00593054">
      <w:pPr>
        <w:pStyle w:val="PlainText"/>
      </w:pPr>
      <w:r>
        <w:t>69.174.57.160 (Canada Toronto)</w:t>
      </w:r>
    </w:p>
    <w:p w14:paraId="42916683" w14:textId="77777777" w:rsidR="00593054" w:rsidRDefault="00593054" w:rsidP="00593054">
      <w:pPr>
        <w:pStyle w:val="PlainText"/>
      </w:pPr>
      <w:r>
        <w:t>65.39.152.160 (Canada Vancouver)</w:t>
      </w:r>
    </w:p>
    <w:p w14:paraId="5F16842F" w14:textId="77777777" w:rsidR="00593054" w:rsidRDefault="00593054" w:rsidP="00593054">
      <w:pPr>
        <w:pStyle w:val="PlainText"/>
      </w:pPr>
      <w:r>
        <w:t>207.226.132.110 (Japan Tokyo)</w:t>
      </w:r>
    </w:p>
    <w:p w14:paraId="7DD9F2AF" w14:textId="77777777" w:rsidR="00593054" w:rsidRDefault="00593054" w:rsidP="00593054">
      <w:pPr>
        <w:pStyle w:val="PlainText"/>
      </w:pPr>
      <w:r>
        <w:t>149.137.24.110 (Japan Osaka)</w:t>
      </w:r>
    </w:p>
    <w:p w14:paraId="2D402E31" w14:textId="77777777" w:rsidR="00593054" w:rsidRDefault="00593054" w:rsidP="00593054">
      <w:pPr>
        <w:pStyle w:val="PlainText"/>
      </w:pPr>
      <w:r>
        <w:t>Meeting ID: 962 9212 1217</w:t>
      </w:r>
    </w:p>
    <w:p w14:paraId="1238E924" w14:textId="77777777" w:rsidR="00593054" w:rsidRDefault="00593054" w:rsidP="00593054">
      <w:pPr>
        <w:pStyle w:val="PlainText"/>
      </w:pPr>
      <w:r>
        <w:t>Passcode: 409309</w:t>
      </w:r>
    </w:p>
    <w:p w14:paraId="2C54CDAA" w14:textId="77777777" w:rsidR="00593054" w:rsidRDefault="00593054" w:rsidP="00593054">
      <w:pPr>
        <w:pStyle w:val="PlainText"/>
      </w:pPr>
    </w:p>
    <w:p w14:paraId="4C62C674" w14:textId="77777777" w:rsidR="00593054" w:rsidRDefault="00593054" w:rsidP="00593054">
      <w:pPr>
        <w:pStyle w:val="PlainText"/>
      </w:pPr>
      <w:r>
        <w:t>Join by Skype for Business</w:t>
      </w:r>
    </w:p>
    <w:p w14:paraId="046425DD" w14:textId="21A2CBA1" w:rsidR="00593054" w:rsidRDefault="00411DFF" w:rsidP="00593054">
      <w:pPr>
        <w:pStyle w:val="PlainText"/>
      </w:pPr>
      <w:hyperlink r:id="rId12" w:history="1">
        <w:r w:rsidR="00593054" w:rsidRPr="009B5569">
          <w:rPr>
            <w:rStyle w:val="Hyperlink"/>
          </w:rPr>
          <w:t>https://utah.zoom.us/skype/96292121217</w:t>
        </w:r>
      </w:hyperlink>
      <w:r w:rsidR="00593054">
        <w:t xml:space="preserve"> </w:t>
      </w:r>
    </w:p>
    <w:p w14:paraId="513B23E2" w14:textId="3AA085A6" w:rsidR="007E20A2" w:rsidRPr="007E20A2" w:rsidRDefault="007E20A2" w:rsidP="00593054">
      <w:pPr>
        <w:pStyle w:val="PlainText"/>
        <w:rPr>
          <w:rFonts w:cs="Times New Roman"/>
          <w:szCs w:val="24"/>
        </w:rPr>
      </w:pPr>
    </w:p>
    <w:sectPr w:rsidR="007E20A2" w:rsidRPr="007E20A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6774" w14:textId="77777777" w:rsidR="00411DFF" w:rsidRDefault="00411DFF" w:rsidP="000D6824">
      <w:pPr>
        <w:spacing w:after="0" w:line="240" w:lineRule="auto"/>
      </w:pPr>
      <w:r>
        <w:separator/>
      </w:r>
    </w:p>
  </w:endnote>
  <w:endnote w:type="continuationSeparator" w:id="0">
    <w:p w14:paraId="50AECA5C" w14:textId="77777777" w:rsidR="00411DFF" w:rsidRDefault="00411DFF" w:rsidP="000D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436478"/>
      <w:docPartObj>
        <w:docPartGallery w:val="Page Numbers (Bottom of Page)"/>
        <w:docPartUnique/>
      </w:docPartObj>
    </w:sdtPr>
    <w:sdtEndPr>
      <w:rPr>
        <w:noProof/>
      </w:rPr>
    </w:sdtEndPr>
    <w:sdtContent>
      <w:p w14:paraId="37203260" w14:textId="5A3A6B3F" w:rsidR="000D6824" w:rsidRDefault="000D68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BECF8A" w14:textId="77777777" w:rsidR="000D6824" w:rsidRDefault="000D6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FD04" w14:textId="77777777" w:rsidR="00411DFF" w:rsidRDefault="00411DFF" w:rsidP="000D6824">
      <w:pPr>
        <w:spacing w:after="0" w:line="240" w:lineRule="auto"/>
      </w:pPr>
      <w:r>
        <w:separator/>
      </w:r>
    </w:p>
  </w:footnote>
  <w:footnote w:type="continuationSeparator" w:id="0">
    <w:p w14:paraId="746D6B95" w14:textId="77777777" w:rsidR="00411DFF" w:rsidRDefault="00411DFF" w:rsidP="000D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52013"/>
    <w:multiLevelType w:val="hybridMultilevel"/>
    <w:tmpl w:val="3D8482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7338AD"/>
    <w:multiLevelType w:val="hybridMultilevel"/>
    <w:tmpl w:val="E5A81214"/>
    <w:lvl w:ilvl="0" w:tplc="D11CB0D4">
      <w:start w:val="1"/>
      <w:numFmt w:val="bullet"/>
      <w:lvlText w:val=""/>
      <w:lvlJc w:val="left"/>
      <w:pPr>
        <w:tabs>
          <w:tab w:val="num" w:pos="720"/>
        </w:tabs>
        <w:ind w:left="720" w:hanging="360"/>
      </w:pPr>
      <w:rPr>
        <w:rFonts w:ascii="Wingdings" w:hAnsi="Wingdings" w:hint="default"/>
      </w:rPr>
    </w:lvl>
    <w:lvl w:ilvl="1" w:tplc="3D0A14E2" w:tentative="1">
      <w:start w:val="1"/>
      <w:numFmt w:val="bullet"/>
      <w:lvlText w:val=""/>
      <w:lvlJc w:val="left"/>
      <w:pPr>
        <w:tabs>
          <w:tab w:val="num" w:pos="1440"/>
        </w:tabs>
        <w:ind w:left="1440" w:hanging="360"/>
      </w:pPr>
      <w:rPr>
        <w:rFonts w:ascii="Wingdings" w:hAnsi="Wingdings" w:hint="default"/>
      </w:rPr>
    </w:lvl>
    <w:lvl w:ilvl="2" w:tplc="86D40E08" w:tentative="1">
      <w:start w:val="1"/>
      <w:numFmt w:val="bullet"/>
      <w:lvlText w:val=""/>
      <w:lvlJc w:val="left"/>
      <w:pPr>
        <w:tabs>
          <w:tab w:val="num" w:pos="2160"/>
        </w:tabs>
        <w:ind w:left="2160" w:hanging="360"/>
      </w:pPr>
      <w:rPr>
        <w:rFonts w:ascii="Wingdings" w:hAnsi="Wingdings" w:hint="default"/>
      </w:rPr>
    </w:lvl>
    <w:lvl w:ilvl="3" w:tplc="9A10C370" w:tentative="1">
      <w:start w:val="1"/>
      <w:numFmt w:val="bullet"/>
      <w:lvlText w:val=""/>
      <w:lvlJc w:val="left"/>
      <w:pPr>
        <w:tabs>
          <w:tab w:val="num" w:pos="2880"/>
        </w:tabs>
        <w:ind w:left="2880" w:hanging="360"/>
      </w:pPr>
      <w:rPr>
        <w:rFonts w:ascii="Wingdings" w:hAnsi="Wingdings" w:hint="default"/>
      </w:rPr>
    </w:lvl>
    <w:lvl w:ilvl="4" w:tplc="122A384C" w:tentative="1">
      <w:start w:val="1"/>
      <w:numFmt w:val="bullet"/>
      <w:lvlText w:val=""/>
      <w:lvlJc w:val="left"/>
      <w:pPr>
        <w:tabs>
          <w:tab w:val="num" w:pos="3600"/>
        </w:tabs>
        <w:ind w:left="3600" w:hanging="360"/>
      </w:pPr>
      <w:rPr>
        <w:rFonts w:ascii="Wingdings" w:hAnsi="Wingdings" w:hint="default"/>
      </w:rPr>
    </w:lvl>
    <w:lvl w:ilvl="5" w:tplc="0D561A8E" w:tentative="1">
      <w:start w:val="1"/>
      <w:numFmt w:val="bullet"/>
      <w:lvlText w:val=""/>
      <w:lvlJc w:val="left"/>
      <w:pPr>
        <w:tabs>
          <w:tab w:val="num" w:pos="4320"/>
        </w:tabs>
        <w:ind w:left="4320" w:hanging="360"/>
      </w:pPr>
      <w:rPr>
        <w:rFonts w:ascii="Wingdings" w:hAnsi="Wingdings" w:hint="default"/>
      </w:rPr>
    </w:lvl>
    <w:lvl w:ilvl="6" w:tplc="325AF8AC" w:tentative="1">
      <w:start w:val="1"/>
      <w:numFmt w:val="bullet"/>
      <w:lvlText w:val=""/>
      <w:lvlJc w:val="left"/>
      <w:pPr>
        <w:tabs>
          <w:tab w:val="num" w:pos="5040"/>
        </w:tabs>
        <w:ind w:left="5040" w:hanging="360"/>
      </w:pPr>
      <w:rPr>
        <w:rFonts w:ascii="Wingdings" w:hAnsi="Wingdings" w:hint="default"/>
      </w:rPr>
    </w:lvl>
    <w:lvl w:ilvl="7" w:tplc="A006AF56" w:tentative="1">
      <w:start w:val="1"/>
      <w:numFmt w:val="bullet"/>
      <w:lvlText w:val=""/>
      <w:lvlJc w:val="left"/>
      <w:pPr>
        <w:tabs>
          <w:tab w:val="num" w:pos="5760"/>
        </w:tabs>
        <w:ind w:left="5760" w:hanging="360"/>
      </w:pPr>
      <w:rPr>
        <w:rFonts w:ascii="Wingdings" w:hAnsi="Wingdings" w:hint="default"/>
      </w:rPr>
    </w:lvl>
    <w:lvl w:ilvl="8" w:tplc="F606D8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CA14D6"/>
    <w:multiLevelType w:val="hybridMultilevel"/>
    <w:tmpl w:val="0212D6BE"/>
    <w:lvl w:ilvl="0" w:tplc="2DF21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7E533B"/>
    <w:multiLevelType w:val="hybridMultilevel"/>
    <w:tmpl w:val="7554A6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383923">
    <w:abstractNumId w:val="1"/>
  </w:num>
  <w:num w:numId="2" w16cid:durableId="1765760293">
    <w:abstractNumId w:val="3"/>
  </w:num>
  <w:num w:numId="3" w16cid:durableId="1871143644">
    <w:abstractNumId w:val="0"/>
  </w:num>
  <w:num w:numId="4" w16cid:durableId="114373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NjU3sjQwN7M0NzZT0lEKTi0uzszPAykwMqoFAEiVFygtAAAA"/>
  </w:docVars>
  <w:rsids>
    <w:rsidRoot w:val="00806AC8"/>
    <w:rsid w:val="00032200"/>
    <w:rsid w:val="0003375C"/>
    <w:rsid w:val="000537D0"/>
    <w:rsid w:val="000B2DD8"/>
    <w:rsid w:val="000D6824"/>
    <w:rsid w:val="000F04FF"/>
    <w:rsid w:val="001328EE"/>
    <w:rsid w:val="001454CF"/>
    <w:rsid w:val="00150F23"/>
    <w:rsid w:val="0016494B"/>
    <w:rsid w:val="00182D97"/>
    <w:rsid w:val="00186920"/>
    <w:rsid w:val="001B218D"/>
    <w:rsid w:val="00207B14"/>
    <w:rsid w:val="00273926"/>
    <w:rsid w:val="002762A0"/>
    <w:rsid w:val="00284558"/>
    <w:rsid w:val="002864FB"/>
    <w:rsid w:val="0029540B"/>
    <w:rsid w:val="002E58DE"/>
    <w:rsid w:val="002E6B32"/>
    <w:rsid w:val="002F0884"/>
    <w:rsid w:val="002F42AB"/>
    <w:rsid w:val="003178C9"/>
    <w:rsid w:val="00323DBA"/>
    <w:rsid w:val="00327BD9"/>
    <w:rsid w:val="00345E6C"/>
    <w:rsid w:val="003A4AA4"/>
    <w:rsid w:val="003D45E7"/>
    <w:rsid w:val="003F4F7D"/>
    <w:rsid w:val="004000FF"/>
    <w:rsid w:val="00411DFF"/>
    <w:rsid w:val="00461341"/>
    <w:rsid w:val="004A2F27"/>
    <w:rsid w:val="004A39D6"/>
    <w:rsid w:val="004B3B14"/>
    <w:rsid w:val="004C265B"/>
    <w:rsid w:val="004D6F02"/>
    <w:rsid w:val="00525224"/>
    <w:rsid w:val="005456F9"/>
    <w:rsid w:val="00553A43"/>
    <w:rsid w:val="0057208D"/>
    <w:rsid w:val="00593054"/>
    <w:rsid w:val="005C02F7"/>
    <w:rsid w:val="005C0B75"/>
    <w:rsid w:val="005D30AB"/>
    <w:rsid w:val="005D514A"/>
    <w:rsid w:val="005E66BB"/>
    <w:rsid w:val="005F3FE3"/>
    <w:rsid w:val="005F714C"/>
    <w:rsid w:val="006202C0"/>
    <w:rsid w:val="00677F04"/>
    <w:rsid w:val="0068406E"/>
    <w:rsid w:val="006B012C"/>
    <w:rsid w:val="006C4037"/>
    <w:rsid w:val="006C7E0C"/>
    <w:rsid w:val="006D45F2"/>
    <w:rsid w:val="006D5EB9"/>
    <w:rsid w:val="0072063F"/>
    <w:rsid w:val="00725FE3"/>
    <w:rsid w:val="00732889"/>
    <w:rsid w:val="0074613F"/>
    <w:rsid w:val="007964D1"/>
    <w:rsid w:val="007A06EF"/>
    <w:rsid w:val="007E20A2"/>
    <w:rsid w:val="00806AC8"/>
    <w:rsid w:val="008259F9"/>
    <w:rsid w:val="008610E9"/>
    <w:rsid w:val="00864566"/>
    <w:rsid w:val="00875177"/>
    <w:rsid w:val="00886E5D"/>
    <w:rsid w:val="008B53D4"/>
    <w:rsid w:val="008B5FEA"/>
    <w:rsid w:val="008B7108"/>
    <w:rsid w:val="00903CDA"/>
    <w:rsid w:val="009178C4"/>
    <w:rsid w:val="0092540E"/>
    <w:rsid w:val="009301A4"/>
    <w:rsid w:val="0097717C"/>
    <w:rsid w:val="009908AB"/>
    <w:rsid w:val="009A764A"/>
    <w:rsid w:val="009D4A99"/>
    <w:rsid w:val="009E256F"/>
    <w:rsid w:val="00A07193"/>
    <w:rsid w:val="00A461F4"/>
    <w:rsid w:val="00A4720D"/>
    <w:rsid w:val="00A50D74"/>
    <w:rsid w:val="00A930C7"/>
    <w:rsid w:val="00AA3A01"/>
    <w:rsid w:val="00AB7C3E"/>
    <w:rsid w:val="00AD5B28"/>
    <w:rsid w:val="00AE3D97"/>
    <w:rsid w:val="00AE53BF"/>
    <w:rsid w:val="00B02485"/>
    <w:rsid w:val="00B212E3"/>
    <w:rsid w:val="00B37049"/>
    <w:rsid w:val="00C27259"/>
    <w:rsid w:val="00C75E3F"/>
    <w:rsid w:val="00D26401"/>
    <w:rsid w:val="00D3530A"/>
    <w:rsid w:val="00D535A3"/>
    <w:rsid w:val="00D91C2A"/>
    <w:rsid w:val="00DB611A"/>
    <w:rsid w:val="00DD6CC7"/>
    <w:rsid w:val="00DF39FC"/>
    <w:rsid w:val="00DF4181"/>
    <w:rsid w:val="00E15B56"/>
    <w:rsid w:val="00E2307C"/>
    <w:rsid w:val="00E30948"/>
    <w:rsid w:val="00E664A8"/>
    <w:rsid w:val="00ED19CB"/>
    <w:rsid w:val="00F0553D"/>
    <w:rsid w:val="00F1753D"/>
    <w:rsid w:val="00F221C3"/>
    <w:rsid w:val="00FA20CE"/>
    <w:rsid w:val="00FA333D"/>
    <w:rsid w:val="00FE5C6B"/>
    <w:rsid w:val="00FE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96DE"/>
  <w15:chartTrackingRefBased/>
  <w15:docId w15:val="{085D5D9A-2800-4DE7-9CB1-C25FA92D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18D"/>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18D"/>
    <w:rPr>
      <w:color w:val="0000FF"/>
      <w:u w:val="single"/>
    </w:rPr>
  </w:style>
  <w:style w:type="paragraph" w:styleId="PlainText">
    <w:name w:val="Plain Text"/>
    <w:basedOn w:val="Normal"/>
    <w:link w:val="PlainTextChar"/>
    <w:uiPriority w:val="99"/>
    <w:unhideWhenUsed/>
    <w:rsid w:val="007E20A2"/>
    <w:pPr>
      <w:spacing w:after="0" w:line="240" w:lineRule="auto"/>
    </w:pPr>
    <w:rPr>
      <w:rFonts w:ascii="Trebuchet MS" w:hAnsi="Trebuchet MS"/>
      <w:sz w:val="24"/>
      <w:szCs w:val="21"/>
    </w:rPr>
  </w:style>
  <w:style w:type="character" w:customStyle="1" w:styleId="PlainTextChar">
    <w:name w:val="Plain Text Char"/>
    <w:basedOn w:val="DefaultParagraphFont"/>
    <w:link w:val="PlainText"/>
    <w:uiPriority w:val="99"/>
    <w:rsid w:val="007E20A2"/>
    <w:rPr>
      <w:rFonts w:ascii="Trebuchet MS" w:eastAsiaTheme="minorHAnsi" w:hAnsi="Trebuchet MS"/>
      <w:sz w:val="24"/>
      <w:szCs w:val="21"/>
      <w:lang w:eastAsia="en-US"/>
    </w:rPr>
  </w:style>
  <w:style w:type="table" w:styleId="TableGrid">
    <w:name w:val="Table Grid"/>
    <w:basedOn w:val="TableNormal"/>
    <w:uiPriority w:val="39"/>
    <w:rsid w:val="007E2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6F02"/>
    <w:rPr>
      <w:color w:val="605E5C"/>
      <w:shd w:val="clear" w:color="auto" w:fill="E1DFDD"/>
    </w:rPr>
  </w:style>
  <w:style w:type="paragraph" w:styleId="ListParagraph">
    <w:name w:val="List Paragraph"/>
    <w:basedOn w:val="Normal"/>
    <w:uiPriority w:val="34"/>
    <w:qFormat/>
    <w:rsid w:val="00D26401"/>
    <w:pPr>
      <w:ind w:left="720"/>
      <w:contextualSpacing/>
    </w:pPr>
  </w:style>
  <w:style w:type="paragraph" w:styleId="Title">
    <w:name w:val="Title"/>
    <w:basedOn w:val="Normal"/>
    <w:next w:val="Normal"/>
    <w:link w:val="TitleChar"/>
    <w:uiPriority w:val="10"/>
    <w:qFormat/>
    <w:rsid w:val="0068406E"/>
    <w:pPr>
      <w:spacing w:before="120"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06E"/>
    <w:rPr>
      <w:rFonts w:asciiTheme="majorHAnsi" w:eastAsiaTheme="majorEastAsia" w:hAnsiTheme="majorHAnsi" w:cstheme="majorBidi"/>
      <w:spacing w:val="-10"/>
      <w:kern w:val="28"/>
      <w:sz w:val="56"/>
      <w:szCs w:val="56"/>
      <w:lang w:eastAsia="en-US"/>
    </w:rPr>
  </w:style>
  <w:style w:type="paragraph" w:styleId="Header">
    <w:name w:val="header"/>
    <w:basedOn w:val="Normal"/>
    <w:link w:val="HeaderChar"/>
    <w:uiPriority w:val="99"/>
    <w:unhideWhenUsed/>
    <w:rsid w:val="000D6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824"/>
    <w:rPr>
      <w:rFonts w:eastAsiaTheme="minorHAnsi"/>
      <w:lang w:eastAsia="en-US"/>
    </w:rPr>
  </w:style>
  <w:style w:type="paragraph" w:styleId="Footer">
    <w:name w:val="footer"/>
    <w:basedOn w:val="Normal"/>
    <w:link w:val="FooterChar"/>
    <w:uiPriority w:val="99"/>
    <w:unhideWhenUsed/>
    <w:rsid w:val="000D6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824"/>
    <w:rPr>
      <w:rFonts w:eastAsiaTheme="minorHAnsi"/>
      <w:lang w:eastAsia="en-US"/>
    </w:rPr>
  </w:style>
  <w:style w:type="paragraph" w:styleId="FootnoteText">
    <w:name w:val="footnote text"/>
    <w:basedOn w:val="Normal"/>
    <w:link w:val="FootnoteTextChar"/>
    <w:uiPriority w:val="99"/>
    <w:semiHidden/>
    <w:unhideWhenUsed/>
    <w:rsid w:val="005930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3054"/>
    <w:rPr>
      <w:rFonts w:eastAsiaTheme="minorHAnsi"/>
      <w:sz w:val="20"/>
      <w:szCs w:val="20"/>
      <w:lang w:eastAsia="en-US"/>
    </w:rPr>
  </w:style>
  <w:style w:type="character" w:styleId="FootnoteReference">
    <w:name w:val="footnote reference"/>
    <w:basedOn w:val="DefaultParagraphFont"/>
    <w:uiPriority w:val="99"/>
    <w:semiHidden/>
    <w:unhideWhenUsed/>
    <w:rsid w:val="005930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0969">
      <w:bodyDiv w:val="1"/>
      <w:marLeft w:val="0"/>
      <w:marRight w:val="0"/>
      <w:marTop w:val="0"/>
      <w:marBottom w:val="0"/>
      <w:divBdr>
        <w:top w:val="none" w:sz="0" w:space="0" w:color="auto"/>
        <w:left w:val="none" w:sz="0" w:space="0" w:color="auto"/>
        <w:bottom w:val="none" w:sz="0" w:space="0" w:color="auto"/>
        <w:right w:val="none" w:sz="0" w:space="0" w:color="auto"/>
      </w:divBdr>
    </w:div>
    <w:div w:id="292290640">
      <w:bodyDiv w:val="1"/>
      <w:marLeft w:val="0"/>
      <w:marRight w:val="0"/>
      <w:marTop w:val="0"/>
      <w:marBottom w:val="0"/>
      <w:divBdr>
        <w:top w:val="none" w:sz="0" w:space="0" w:color="auto"/>
        <w:left w:val="none" w:sz="0" w:space="0" w:color="auto"/>
        <w:bottom w:val="none" w:sz="0" w:space="0" w:color="auto"/>
        <w:right w:val="none" w:sz="0" w:space="0" w:color="auto"/>
      </w:divBdr>
    </w:div>
    <w:div w:id="572424148">
      <w:bodyDiv w:val="1"/>
      <w:marLeft w:val="0"/>
      <w:marRight w:val="0"/>
      <w:marTop w:val="0"/>
      <w:marBottom w:val="0"/>
      <w:divBdr>
        <w:top w:val="none" w:sz="0" w:space="0" w:color="auto"/>
        <w:left w:val="none" w:sz="0" w:space="0" w:color="auto"/>
        <w:bottom w:val="none" w:sz="0" w:space="0" w:color="auto"/>
        <w:right w:val="none" w:sz="0" w:space="0" w:color="auto"/>
      </w:divBdr>
    </w:div>
    <w:div w:id="848521417">
      <w:bodyDiv w:val="1"/>
      <w:marLeft w:val="0"/>
      <w:marRight w:val="0"/>
      <w:marTop w:val="0"/>
      <w:marBottom w:val="0"/>
      <w:divBdr>
        <w:top w:val="none" w:sz="0" w:space="0" w:color="auto"/>
        <w:left w:val="none" w:sz="0" w:space="0" w:color="auto"/>
        <w:bottom w:val="none" w:sz="0" w:space="0" w:color="auto"/>
        <w:right w:val="none" w:sz="0" w:space="0" w:color="auto"/>
      </w:divBdr>
      <w:divsChild>
        <w:div w:id="1010988398">
          <w:marLeft w:val="547"/>
          <w:marRight w:val="0"/>
          <w:marTop w:val="0"/>
          <w:marBottom w:val="0"/>
          <w:divBdr>
            <w:top w:val="none" w:sz="0" w:space="0" w:color="auto"/>
            <w:left w:val="none" w:sz="0" w:space="0" w:color="auto"/>
            <w:bottom w:val="none" w:sz="0" w:space="0" w:color="auto"/>
            <w:right w:val="none" w:sz="0" w:space="0" w:color="auto"/>
          </w:divBdr>
        </w:div>
      </w:divsChild>
    </w:div>
    <w:div w:id="1128818059">
      <w:bodyDiv w:val="1"/>
      <w:marLeft w:val="0"/>
      <w:marRight w:val="0"/>
      <w:marTop w:val="0"/>
      <w:marBottom w:val="0"/>
      <w:divBdr>
        <w:top w:val="none" w:sz="0" w:space="0" w:color="auto"/>
        <w:left w:val="none" w:sz="0" w:space="0" w:color="auto"/>
        <w:bottom w:val="none" w:sz="0" w:space="0" w:color="auto"/>
        <w:right w:val="none" w:sz="0" w:space="0" w:color="auto"/>
      </w:divBdr>
    </w:div>
    <w:div w:id="1262255943">
      <w:bodyDiv w:val="1"/>
      <w:marLeft w:val="0"/>
      <w:marRight w:val="0"/>
      <w:marTop w:val="0"/>
      <w:marBottom w:val="0"/>
      <w:divBdr>
        <w:top w:val="none" w:sz="0" w:space="0" w:color="auto"/>
        <w:left w:val="none" w:sz="0" w:space="0" w:color="auto"/>
        <w:bottom w:val="none" w:sz="0" w:space="0" w:color="auto"/>
        <w:right w:val="none" w:sz="0" w:space="0" w:color="auto"/>
      </w:divBdr>
      <w:divsChild>
        <w:div w:id="1767965194">
          <w:marLeft w:val="547"/>
          <w:marRight w:val="0"/>
          <w:marTop w:val="0"/>
          <w:marBottom w:val="0"/>
          <w:divBdr>
            <w:top w:val="none" w:sz="0" w:space="0" w:color="auto"/>
            <w:left w:val="none" w:sz="0" w:space="0" w:color="auto"/>
            <w:bottom w:val="none" w:sz="0" w:space="0" w:color="auto"/>
            <w:right w:val="none" w:sz="0" w:space="0" w:color="auto"/>
          </w:divBdr>
        </w:div>
      </w:divsChild>
    </w:div>
    <w:div w:id="18414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ah.zoom.us/j/962921212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ah.zoom.us/skype/962921212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ah.zoom.us/u/az4zlXA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C3F1B-541F-4006-B766-BD423961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Texas A&amp;M University</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Kan</dc:creator>
  <cp:keywords/>
  <dc:description/>
  <cp:lastModifiedBy>John McLennan</cp:lastModifiedBy>
  <cp:revision>2</cp:revision>
  <dcterms:created xsi:type="dcterms:W3CDTF">2022-04-22T23:41:00Z</dcterms:created>
  <dcterms:modified xsi:type="dcterms:W3CDTF">2022-04-22T23:41:00Z</dcterms:modified>
</cp:coreProperties>
</file>